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3026" w14:textId="77777777" w:rsidR="00280E87" w:rsidRPr="00D16428" w:rsidRDefault="002D3E1E" w:rsidP="004930F2">
      <w:pPr>
        <w:sectPr w:rsidR="00280E87" w:rsidRPr="00D16428" w:rsidSect="008F579A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oddPage"/>
          <w:pgSz w:w="11906" w:h="16838" w:code="9"/>
          <w:pgMar w:top="2268" w:right="1701" w:bottom="1985" w:left="2041" w:header="709" w:footer="709" w:gutter="0"/>
          <w:cols w:space="708"/>
          <w:titlePg/>
          <w:docGrid w:linePitch="36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790848" behindDoc="0" locked="0" layoutInCell="1" allowOverlap="1" wp14:anchorId="5D41FC81" wp14:editId="4780C7F7">
            <wp:simplePos x="0" y="0"/>
            <wp:positionH relativeFrom="margin">
              <wp:posOffset>-924560</wp:posOffset>
            </wp:positionH>
            <wp:positionV relativeFrom="margin">
              <wp:posOffset>6894195</wp:posOffset>
            </wp:positionV>
            <wp:extent cx="6839585" cy="1612265"/>
            <wp:effectExtent l="133350" t="38100" r="75565" b="64135"/>
            <wp:wrapSquare wrapText="bothSides"/>
            <wp:docPr id="4" name="2 Imagen" descr="new E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CA LOGO.png"/>
                    <pic:cNvPicPr/>
                  </pic:nvPicPr>
                  <pic:blipFill>
                    <a:blip r:embed="rId11" cstate="print"/>
                    <a:srcRect l="610" t="10243" r="1045" b="1510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612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7258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284262C" wp14:editId="12B93EDA">
                <wp:simplePos x="0" y="0"/>
                <wp:positionH relativeFrom="column">
                  <wp:posOffset>-962025</wp:posOffset>
                </wp:positionH>
                <wp:positionV relativeFrom="paragraph">
                  <wp:posOffset>6082030</wp:posOffset>
                </wp:positionV>
                <wp:extent cx="6924675" cy="539750"/>
                <wp:effectExtent l="12700" t="12700" r="0" b="6350"/>
                <wp:wrapNone/>
                <wp:docPr id="201290009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539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00CC6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E8CD" w14:textId="77777777" w:rsidR="005560BF" w:rsidRPr="002D3E1E" w:rsidRDefault="005560BF" w:rsidP="002D6E51">
                            <w:pPr>
                              <w:pStyle w:val="zECATitlefrontpage"/>
                              <w:spacing w:line="240" w:lineRule="auto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2D3E1E">
                              <w:rPr>
                                <w:color w:val="FFFFFF" w:themeColor="background1"/>
                                <w:sz w:val="40"/>
                              </w:rPr>
                              <w:t>Certificate for Quality in Internationalisation</w:t>
                            </w:r>
                          </w:p>
                        </w:txbxContent>
                      </wps:txbx>
                      <wps:bodyPr rot="0" vert="horz" wrap="square" lIns="288000" tIns="0" rIns="360000" bIns="360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4262C" id="AutoShape 31" o:spid="_x0000_s1026" style="position:absolute;left:0;text-align:left;margin-left:-75.75pt;margin-top:478.9pt;width:545.25pt;height:42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" fillcolor="#0c6" stroked="f" strokecolor="#060" strokeweight="1.5pt">
                <v:imagedata embosscolor="shadow add(51)"/>
                <v:shadow on="t" type="emboss" color="#007a3d" color2="shadow add(102)" offset="1pt,1pt" offset2="-1pt,-1pt"/>
                <v:path arrowok="t"/>
                <v:textbox inset="8mm,0,10mm,1mm">
                  <w:txbxContent>
                    <w:p w14:paraId="4F21E8CD" w14:textId="77777777" w:rsidR="005560BF" w:rsidRPr="002D3E1E" w:rsidRDefault="005560BF" w:rsidP="002D6E51">
                      <w:pPr>
                        <w:pStyle w:val="zECATitlefrontpage"/>
                        <w:spacing w:line="240" w:lineRule="auto"/>
                        <w:rPr>
                          <w:color w:val="FFFFFF" w:themeColor="background1"/>
                          <w:sz w:val="40"/>
                        </w:rPr>
                      </w:pPr>
                      <w:r w:rsidRPr="002D3E1E">
                        <w:rPr>
                          <w:color w:val="FFFFFF" w:themeColor="background1"/>
                          <w:sz w:val="40"/>
                        </w:rPr>
                        <w:t>Certificate for Quality in Internationalisation</w:t>
                      </w:r>
                    </w:p>
                  </w:txbxContent>
                </v:textbox>
              </v:roundrect>
            </w:pict>
          </mc:Fallback>
        </mc:AlternateContent>
      </w:r>
      <w:r w:rsidR="0027258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7ACF501" wp14:editId="71400FF6">
                <wp:simplePos x="0" y="0"/>
                <wp:positionH relativeFrom="column">
                  <wp:posOffset>3567430</wp:posOffset>
                </wp:positionH>
                <wp:positionV relativeFrom="paragraph">
                  <wp:posOffset>228600</wp:posOffset>
                </wp:positionV>
                <wp:extent cx="2392045" cy="539750"/>
                <wp:effectExtent l="12700" t="12700" r="0" b="6350"/>
                <wp:wrapNone/>
                <wp:docPr id="16760688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2045" cy="539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00CC6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61BBF" w14:textId="77777777" w:rsidR="005560BF" w:rsidRPr="002D3E1E" w:rsidRDefault="005560BF" w:rsidP="002D6E51">
                            <w:pPr>
                              <w:pStyle w:val="zECATitlefrontpage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D3E1E">
                              <w:rPr>
                                <w:color w:val="FFFFFF" w:themeColor="background1"/>
                                <w:sz w:val="24"/>
                              </w:rPr>
                              <w:t>Self-evaluation report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CF501" id="AutoShape 3" o:spid="_x0000_s1027" style="position:absolute;left:0;text-align:left;margin-left:280.9pt;margin-top:18pt;width:188.35pt;height:42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" fillcolor="#0c6" stroked="f" strokecolor="#060" strokeweight="1.5pt">
                <v:imagedata embosscolor="shadow add(51)"/>
                <v:shadow on="t" type="emboss" color="#007a3d" color2="shadow add(102)" offset="1pt,1pt" offset2="-1pt,-1pt"/>
                <v:path arrowok="t"/>
                <v:textbox inset="1mm,1mm,1mm,1mm">
                  <w:txbxContent>
                    <w:p w14:paraId="36B61BBF" w14:textId="77777777" w:rsidR="005560BF" w:rsidRPr="002D3E1E" w:rsidRDefault="005560BF" w:rsidP="002D6E51">
                      <w:pPr>
                        <w:pStyle w:val="zECATitlefrontpage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D3E1E">
                        <w:rPr>
                          <w:color w:val="FFFFFF" w:themeColor="background1"/>
                          <w:sz w:val="24"/>
                        </w:rPr>
                        <w:t>Self-evaluation report</w:t>
                      </w:r>
                    </w:p>
                  </w:txbxContent>
                </v:textbox>
              </v:roundrect>
            </w:pict>
          </mc:Fallback>
        </mc:AlternateContent>
      </w:r>
      <w:r w:rsidR="0027258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1B14016" wp14:editId="47F45F3D">
                <wp:simplePos x="0" y="0"/>
                <wp:positionH relativeFrom="column">
                  <wp:posOffset>-970915</wp:posOffset>
                </wp:positionH>
                <wp:positionV relativeFrom="paragraph">
                  <wp:posOffset>859790</wp:posOffset>
                </wp:positionV>
                <wp:extent cx="6924675" cy="2453005"/>
                <wp:effectExtent l="12700" t="12700" r="0" b="0"/>
                <wp:wrapNone/>
                <wp:docPr id="13977503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2453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00CC6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9928" w14:textId="061DE5DE" w:rsidR="005560BF" w:rsidRPr="002D3E1E" w:rsidRDefault="005560BF" w:rsidP="00797035">
                            <w:pPr>
                              <w:pStyle w:val="zECATitlefrontpage"/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2D3E1E">
                              <w:rPr>
                                <w:color w:val="FFFFFF" w:themeColor="background1"/>
                                <w:sz w:val="56"/>
                              </w:rPr>
                              <w:t xml:space="preserve">Name </w:t>
                            </w:r>
                            <w:r w:rsidR="00D91A57">
                              <w:rPr>
                                <w:color w:val="FFFFFF" w:themeColor="background1"/>
                                <w:sz w:val="56"/>
                              </w:rPr>
                              <w:t>institution</w:t>
                            </w:r>
                          </w:p>
                          <w:p w14:paraId="0939558D" w14:textId="231DBADE" w:rsidR="005560BF" w:rsidRPr="002D3E1E" w:rsidRDefault="005560BF" w:rsidP="00614CE2">
                            <w:pPr>
                              <w:pStyle w:val="zECATitlefrontpage"/>
                              <w:spacing w:line="240" w:lineRule="auto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288000" tIns="36000" rIns="360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14016" id="AutoShape 4" o:spid="_x0000_s1028" style="position:absolute;left:0;text-align:left;margin-left:-76.45pt;margin-top:67.7pt;width:545.25pt;height:193.1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" fillcolor="#0c6" stroked="f" strokecolor="#060" strokeweight="1.5pt">
                <v:imagedata embosscolor="shadow add(51)"/>
                <v:shadow on="t" type="emboss" color="#007a3d" color2="shadow add(102)" offset="1pt,1pt" offset2="-1pt,-1pt"/>
                <v:path arrowok="t"/>
                <v:textbox inset="8mm,1mm,10mm,1mm">
                  <w:txbxContent>
                    <w:p w14:paraId="2E8D9928" w14:textId="061DE5DE" w:rsidR="005560BF" w:rsidRPr="002D3E1E" w:rsidRDefault="005560BF" w:rsidP="00797035">
                      <w:pPr>
                        <w:pStyle w:val="zECATitlefrontpage"/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2D3E1E">
                        <w:rPr>
                          <w:color w:val="FFFFFF" w:themeColor="background1"/>
                          <w:sz w:val="56"/>
                        </w:rPr>
                        <w:t xml:space="preserve">Name </w:t>
                      </w:r>
                      <w:r w:rsidR="00D91A57">
                        <w:rPr>
                          <w:color w:val="FFFFFF" w:themeColor="background1"/>
                          <w:sz w:val="56"/>
                        </w:rPr>
                        <w:t>institution</w:t>
                      </w:r>
                    </w:p>
                    <w:p w14:paraId="0939558D" w14:textId="231DBADE" w:rsidR="005560BF" w:rsidRPr="002D3E1E" w:rsidRDefault="005560BF" w:rsidP="00614CE2">
                      <w:pPr>
                        <w:pStyle w:val="zECATitlefrontpage"/>
                        <w:spacing w:line="240" w:lineRule="auto"/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56D3" w:rsidRPr="00D16428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35" behindDoc="0" locked="0" layoutInCell="1" allowOverlap="1" wp14:anchorId="04F6796F" wp14:editId="7E9D5BBB">
            <wp:simplePos x="0" y="0"/>
            <wp:positionH relativeFrom="page">
              <wp:posOffset>1943100</wp:posOffset>
            </wp:positionH>
            <wp:positionV relativeFrom="margin">
              <wp:posOffset>2720453</wp:posOffset>
            </wp:positionV>
            <wp:extent cx="5619115" cy="3764168"/>
            <wp:effectExtent l="0" t="0" r="635" b="8255"/>
            <wp:wrapNone/>
            <wp:docPr id="52" name="Afbeelding 52" descr="http://www.photo-dictionary.com/photofiles/list/3184/4239metal_fra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oto-dictionary.com/photofiles/list/3184/4239metal_frame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2"/>
                    <a:stretch/>
                  </pic:blipFill>
                  <pic:spPr bwMode="auto">
                    <a:xfrm>
                      <a:off x="0" y="0"/>
                      <a:ext cx="5619115" cy="376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2584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3623" behindDoc="0" locked="0" layoutInCell="0" allowOverlap="1" wp14:anchorId="75D50EEA" wp14:editId="09AA1C20">
                <wp:simplePos x="0" y="0"/>
                <wp:positionH relativeFrom="page">
                  <wp:posOffset>4540885</wp:posOffset>
                </wp:positionH>
                <wp:positionV relativeFrom="page">
                  <wp:posOffset>-27305</wp:posOffset>
                </wp:positionV>
                <wp:extent cx="3016885" cy="10727690"/>
                <wp:effectExtent l="0" t="0" r="0" b="0"/>
                <wp:wrapNone/>
                <wp:docPr id="8064121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10727690"/>
                          <a:chOff x="7560" y="0"/>
                          <a:chExt cx="4700" cy="15840"/>
                        </a:xfrm>
                      </wpg:grpSpPr>
                      <wps:wsp>
                        <wps:cNvPr id="1531080948" name="Rectangle 26"/>
                        <wps:cNvSpPr>
                          <a:spLocks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99159" name="Rectangle 27"/>
                        <wps:cNvSpPr>
                          <a:spLocks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solidFill>
                            <a:srgbClr val="008700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C45E9" id="Group 25" o:spid="_x0000_s1026" style="position:absolute;margin-left:357.55pt;margin-top:-2.15pt;width:237.55pt;height:844.7pt;z-index:251653623;mso-width-percent:400;mso-position-horizontal-relative:page;mso-position-vertical-relative:page;mso-width-percent:400" coordorigin="7560" coordsize="4700,15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" o:allowincell="f">
                <v:rect id="Rectangle 26" o:spid="_x0000_s1027" style="position:absolute;left:7755;width:4505;height:15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" fillcolor="#0c6" stroked="f" strokecolor="#d8d8d8">
                  <v:shadow opacity=".5"/>
                  <v:path arrowok="t"/>
                </v:rect>
                <v:rect id="Rectangle 27" o:spid="_x0000_s1028" style="position:absolute;left:7560;top:8;width:195;height:15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" fillcolor="#008700" stroked="f" strokecolor="white" strokeweight="1pt">
                  <v:fill opacity="52428f"/>
                  <v:shadow color="#d8d8d8" offset="3pt,3pt"/>
                  <v:path arrowok="t"/>
                </v:rect>
                <w10:wrap anchorx="page" anchory="page"/>
              </v:group>
            </w:pict>
          </mc:Fallback>
        </mc:AlternateContent>
      </w:r>
    </w:p>
    <w:p w14:paraId="30A2F101" w14:textId="77777777" w:rsidR="00BC3992" w:rsidRPr="00D16428" w:rsidRDefault="00BC3992" w:rsidP="004930F2"/>
    <w:p w14:paraId="76048CF9" w14:textId="77777777" w:rsidR="00280E87" w:rsidRPr="00D16428" w:rsidRDefault="00272584" w:rsidP="004930F2">
      <w:pPr>
        <w:sectPr w:rsidR="00280E87" w:rsidRPr="00D16428" w:rsidSect="008F579A">
          <w:endnotePr>
            <w:numFmt w:val="decimal"/>
          </w:endnotePr>
          <w:type w:val="oddPage"/>
          <w:pgSz w:w="11906" w:h="16838" w:code="9"/>
          <w:pgMar w:top="2268" w:right="1701" w:bottom="1985" w:left="2041" w:header="709" w:footer="709" w:gutter="0"/>
          <w:cols w:space="708"/>
          <w:titlePg/>
          <w:docGrid w:linePitch="360"/>
        </w:sect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1391" behindDoc="1" locked="0" layoutInCell="1" allowOverlap="1" wp14:anchorId="5E05A781" wp14:editId="19F7DC54">
                <wp:simplePos x="0" y="0"/>
                <wp:positionH relativeFrom="column">
                  <wp:posOffset>24765</wp:posOffset>
                </wp:positionH>
                <wp:positionV relativeFrom="page">
                  <wp:posOffset>7475220</wp:posOffset>
                </wp:positionV>
                <wp:extent cx="5184775" cy="1985010"/>
                <wp:effectExtent l="0" t="0" r="0" b="0"/>
                <wp:wrapTight wrapText="bothSides">
                  <wp:wrapPolygon edited="0">
                    <wp:start x="278" y="0"/>
                    <wp:lineTo x="40" y="504"/>
                    <wp:lineTo x="-40" y="1140"/>
                    <wp:lineTo x="-40" y="20460"/>
                    <wp:lineTo x="198" y="21476"/>
                    <wp:lineTo x="278" y="21476"/>
                    <wp:lineTo x="21283" y="21476"/>
                    <wp:lineTo x="21362" y="21476"/>
                    <wp:lineTo x="21600" y="20460"/>
                    <wp:lineTo x="21600" y="1140"/>
                    <wp:lineTo x="21521" y="504"/>
                    <wp:lineTo x="21283" y="0"/>
                    <wp:lineTo x="278" y="0"/>
                  </wp:wrapPolygon>
                </wp:wrapTight>
                <wp:docPr id="247699981" name="Afgeronde rechthoe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4775" cy="1985010"/>
                        </a:xfrm>
                        <a:prstGeom prst="roundRect">
                          <a:avLst>
                            <a:gd name="adj" fmla="val 7519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  <a:alpha val="7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67E87" w14:textId="77777777" w:rsidR="005560BF" w:rsidRPr="002D3E1E" w:rsidRDefault="00844AC5" w:rsidP="00315244">
                            <w:pPr>
                              <w:spacing w:line="276" w:lineRule="auto"/>
                              <w:rPr>
                                <w:rStyle w:val="Emphasis"/>
                                <w:rFonts w:ascii="Arial" w:hAnsi="Arial" w:cs="Arial"/>
                                <w:color w:val="00CC66"/>
                              </w:rPr>
                            </w:pP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sz w:val="18"/>
                              </w:rPr>
                              <w:t xml:space="preserve">Copyright © </w:t>
                            </w:r>
                            <w:proofErr w:type="gramStart"/>
                            <w:r w:rsid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sz w:val="18"/>
                              </w:rPr>
                              <w:t>2020</w:t>
                            </w: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sz w:val="18"/>
                              </w:rPr>
                              <w:t xml:space="preserve">  </w:t>
                            </w:r>
                            <w:r w:rsidR="00747A46"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sz w:val="18"/>
                              </w:rPr>
                              <w:t>Template</w:t>
                            </w:r>
                            <w:proofErr w:type="gramEnd"/>
                            <w:r w:rsidR="00747A46"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sz w:val="18"/>
                              </w:rPr>
                              <w:t xml:space="preserve"> by </w:t>
                            </w:r>
                            <w:r w:rsidR="005560BF" w:rsidRPr="002D3E1E">
                              <w:rPr>
                                <w:rStyle w:val="Emphasis"/>
                                <w:rFonts w:ascii="Arial" w:hAnsi="Arial" w:cs="Arial"/>
                                <w:b/>
                                <w:color w:val="00CC66"/>
                              </w:rPr>
                              <w:t>European Consortium for Accreditation in higher education</w:t>
                            </w:r>
                          </w:p>
                          <w:p w14:paraId="20B0F269" w14:textId="77777777" w:rsidR="005560BF" w:rsidRPr="002D3E1E" w:rsidRDefault="005560BF" w:rsidP="00315244">
                            <w:pPr>
                              <w:tabs>
                                <w:tab w:val="right" w:pos="7365"/>
                              </w:tabs>
                              <w:spacing w:line="276" w:lineRule="auto"/>
                              <w:rPr>
                                <w:rStyle w:val="Emphasis"/>
                                <w:rFonts w:ascii="Arial" w:hAnsi="Arial" w:cs="Arial"/>
                                <w:smallCaps/>
                                <w:color w:val="00CC66"/>
                                <w:lang w:val="en-US"/>
                              </w:rPr>
                            </w:pP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smallCaps/>
                                <w:color w:val="00CC66"/>
                                <w:lang w:val="en-US"/>
                              </w:rPr>
                              <w:t>ECA occasional paper</w:t>
                            </w: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smallCaps/>
                                <w:color w:val="00CC66"/>
                                <w:lang w:val="en-US"/>
                              </w:rPr>
                              <w:tab/>
                            </w:r>
                            <w:hyperlink r:id="rId13" w:history="1">
                              <w:r w:rsidR="00747A46" w:rsidRPr="002D3E1E">
                                <w:rPr>
                                  <w:rStyle w:val="Hyperlink"/>
                                  <w:rFonts w:ascii="Arial" w:hAnsi="Arial" w:cs="Arial"/>
                                  <w:color w:val="00CC66"/>
                                  <w:sz w:val="20"/>
                                  <w:szCs w:val="20"/>
                                </w:rPr>
                                <w:t>www.ecahe.eu</w:t>
                              </w:r>
                            </w:hyperlink>
                          </w:p>
                          <w:p w14:paraId="3F50793E" w14:textId="77777777" w:rsidR="00CF1899" w:rsidRPr="002D3E1E" w:rsidRDefault="00CF1899" w:rsidP="00315244">
                            <w:pPr>
                              <w:spacing w:line="276" w:lineRule="auto"/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lang w:val="en-US"/>
                              </w:rPr>
                            </w:pPr>
                          </w:p>
                          <w:p w14:paraId="0D4803DD" w14:textId="77777777" w:rsidR="005560BF" w:rsidRPr="002D3E1E" w:rsidRDefault="005560BF" w:rsidP="00315244">
                            <w:pPr>
                              <w:spacing w:line="276" w:lineRule="auto"/>
                              <w:rPr>
                                <w:rStyle w:val="Emphasis"/>
                                <w:rFonts w:ascii="Arial" w:hAnsi="Arial" w:cs="Arial"/>
                                <w:color w:val="00CC66"/>
                                <w:lang w:val="en-US"/>
                              </w:rPr>
                            </w:pPr>
                          </w:p>
                          <w:p w14:paraId="1EC8DB93" w14:textId="77777777" w:rsidR="005560BF" w:rsidRPr="002D3E1E" w:rsidRDefault="005560BF" w:rsidP="00315244">
                            <w:pPr>
                              <w:spacing w:line="276" w:lineRule="auto"/>
                              <w:rPr>
                                <w:rStyle w:val="Emphasis"/>
                                <w:rFonts w:ascii="Arial" w:hAnsi="Arial" w:cs="Arial"/>
                                <w:color w:val="00CC66"/>
                              </w:rPr>
                            </w:pP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</w:rPr>
                              <w:t xml:space="preserve">This </w:t>
                            </w:r>
                            <w:r w:rsidR="00747A46"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</w:rPr>
                              <w:t xml:space="preserve">template </w:t>
                            </w:r>
                            <w:r w:rsidRPr="002D3E1E">
                              <w:rPr>
                                <w:rStyle w:val="Emphasis"/>
                                <w:rFonts w:ascii="Arial" w:hAnsi="Arial" w:cs="Arial"/>
                                <w:color w:val="00CC66"/>
                              </w:rPr>
                              <w:t>may be used freely and copied for non-commercial purposes, provided that the source is duly acknowledged.</w:t>
                            </w:r>
                          </w:p>
                        </w:txbxContent>
                      </wps:txbx>
                      <wps:bodyPr rot="0" vert="horz" wrap="square" lIns="198000" tIns="190800" rIns="198000" bIns="19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5A781" id="Afgeronde rechthoek 43" o:spid="_x0000_s1029" style="position:absolute;left:0;text-align:left;margin-left:1.95pt;margin-top:588.6pt;width:408.25pt;height:156.3pt;z-index:-251545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492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" fillcolor="#f2f2f2 [3052]" stroked="f">
                <v:fill opacity="52428f"/>
                <v:path arrowok="t"/>
                <v:textbox style="mso-fit-shape-to-text:t" inset="5.5mm,5.3mm,5.5mm,5.3mm">
                  <w:txbxContent>
                    <w:p w14:paraId="76867E87" w14:textId="77777777" w:rsidR="005560BF" w:rsidRPr="002D3E1E" w:rsidRDefault="00844AC5" w:rsidP="00315244">
                      <w:pPr>
                        <w:spacing w:line="276" w:lineRule="auto"/>
                        <w:rPr>
                          <w:rStyle w:val="Emphasis"/>
                          <w:rFonts w:ascii="Arial" w:hAnsi="Arial" w:cs="Arial"/>
                          <w:color w:val="00CC66"/>
                        </w:rPr>
                      </w:pPr>
                      <w:r w:rsidRPr="002D3E1E">
                        <w:rPr>
                          <w:rStyle w:val="Emphasis"/>
                          <w:rFonts w:ascii="Arial" w:hAnsi="Arial" w:cs="Arial"/>
                          <w:color w:val="00CC66"/>
                          <w:sz w:val="18"/>
                        </w:rPr>
                        <w:t xml:space="preserve">Copyright © </w:t>
                      </w:r>
                      <w:proofErr w:type="gramStart"/>
                      <w:r w:rsidR="002D3E1E">
                        <w:rPr>
                          <w:rStyle w:val="Emphasis"/>
                          <w:rFonts w:ascii="Arial" w:hAnsi="Arial" w:cs="Arial"/>
                          <w:color w:val="00CC66"/>
                          <w:sz w:val="18"/>
                        </w:rPr>
                        <w:t>2020</w:t>
                      </w:r>
                      <w:r w:rsidRPr="002D3E1E">
                        <w:rPr>
                          <w:rStyle w:val="Emphasis"/>
                          <w:rFonts w:ascii="Arial" w:hAnsi="Arial" w:cs="Arial"/>
                          <w:color w:val="00CC66"/>
                          <w:sz w:val="18"/>
                        </w:rPr>
                        <w:t xml:space="preserve">  </w:t>
                      </w:r>
                      <w:r w:rsidR="00747A46" w:rsidRPr="002D3E1E">
                        <w:rPr>
                          <w:rStyle w:val="Emphasis"/>
                          <w:rFonts w:ascii="Arial" w:hAnsi="Arial" w:cs="Arial"/>
                          <w:color w:val="00CC66"/>
                          <w:sz w:val="18"/>
                        </w:rPr>
                        <w:t>Template</w:t>
                      </w:r>
                      <w:proofErr w:type="gramEnd"/>
                      <w:r w:rsidR="00747A46" w:rsidRPr="002D3E1E">
                        <w:rPr>
                          <w:rStyle w:val="Emphasis"/>
                          <w:rFonts w:ascii="Arial" w:hAnsi="Arial" w:cs="Arial"/>
                          <w:color w:val="00CC66"/>
                          <w:sz w:val="18"/>
                        </w:rPr>
                        <w:t xml:space="preserve"> by </w:t>
                      </w:r>
                      <w:r w:rsidR="005560BF" w:rsidRPr="002D3E1E">
                        <w:rPr>
                          <w:rStyle w:val="Emphasis"/>
                          <w:rFonts w:ascii="Arial" w:hAnsi="Arial" w:cs="Arial"/>
                          <w:b/>
                          <w:color w:val="00CC66"/>
                        </w:rPr>
                        <w:t>European Consortium for Accreditation in higher education</w:t>
                      </w:r>
                    </w:p>
                    <w:p w14:paraId="20B0F269" w14:textId="77777777" w:rsidR="005560BF" w:rsidRPr="002D3E1E" w:rsidRDefault="005560BF" w:rsidP="00315244">
                      <w:pPr>
                        <w:tabs>
                          <w:tab w:val="right" w:pos="7365"/>
                        </w:tabs>
                        <w:spacing w:line="276" w:lineRule="auto"/>
                        <w:rPr>
                          <w:rStyle w:val="Emphasis"/>
                          <w:rFonts w:ascii="Arial" w:hAnsi="Arial" w:cs="Arial"/>
                          <w:smallCaps/>
                          <w:color w:val="00CC66"/>
                          <w:lang w:val="en-US"/>
                        </w:rPr>
                      </w:pPr>
                      <w:r w:rsidRPr="002D3E1E">
                        <w:rPr>
                          <w:rStyle w:val="Emphasis"/>
                          <w:rFonts w:ascii="Arial" w:hAnsi="Arial" w:cs="Arial"/>
                          <w:smallCaps/>
                          <w:color w:val="00CC66"/>
                          <w:lang w:val="en-US"/>
                        </w:rPr>
                        <w:t>ECA occasional paper</w:t>
                      </w:r>
                      <w:r w:rsidRPr="002D3E1E">
                        <w:rPr>
                          <w:rStyle w:val="Emphasis"/>
                          <w:rFonts w:ascii="Arial" w:hAnsi="Arial" w:cs="Arial"/>
                          <w:smallCaps/>
                          <w:color w:val="00CC66"/>
                          <w:lang w:val="en-US"/>
                        </w:rPr>
                        <w:tab/>
                      </w:r>
                      <w:hyperlink r:id="rId14" w:history="1">
                        <w:r w:rsidR="00747A46" w:rsidRPr="002D3E1E">
                          <w:rPr>
                            <w:rStyle w:val="Hyperlink"/>
                            <w:rFonts w:ascii="Arial" w:hAnsi="Arial" w:cs="Arial"/>
                            <w:color w:val="00CC66"/>
                            <w:sz w:val="20"/>
                            <w:szCs w:val="20"/>
                          </w:rPr>
                          <w:t>www.ecahe.eu</w:t>
                        </w:r>
                      </w:hyperlink>
                    </w:p>
                    <w:p w14:paraId="3F50793E" w14:textId="77777777" w:rsidR="00CF1899" w:rsidRPr="002D3E1E" w:rsidRDefault="00CF1899" w:rsidP="00315244">
                      <w:pPr>
                        <w:spacing w:line="276" w:lineRule="auto"/>
                        <w:rPr>
                          <w:rStyle w:val="Emphasis"/>
                          <w:rFonts w:ascii="Arial" w:hAnsi="Arial" w:cs="Arial"/>
                          <w:color w:val="00CC66"/>
                          <w:lang w:val="en-US"/>
                        </w:rPr>
                      </w:pPr>
                    </w:p>
                    <w:p w14:paraId="0D4803DD" w14:textId="77777777" w:rsidR="005560BF" w:rsidRPr="002D3E1E" w:rsidRDefault="005560BF" w:rsidP="00315244">
                      <w:pPr>
                        <w:spacing w:line="276" w:lineRule="auto"/>
                        <w:rPr>
                          <w:rStyle w:val="Emphasis"/>
                          <w:rFonts w:ascii="Arial" w:hAnsi="Arial" w:cs="Arial"/>
                          <w:color w:val="00CC66"/>
                          <w:lang w:val="en-US"/>
                        </w:rPr>
                      </w:pPr>
                    </w:p>
                    <w:p w14:paraId="1EC8DB93" w14:textId="77777777" w:rsidR="005560BF" w:rsidRPr="002D3E1E" w:rsidRDefault="005560BF" w:rsidP="00315244">
                      <w:pPr>
                        <w:spacing w:line="276" w:lineRule="auto"/>
                        <w:rPr>
                          <w:rStyle w:val="Emphasis"/>
                          <w:rFonts w:ascii="Arial" w:hAnsi="Arial" w:cs="Arial"/>
                          <w:color w:val="00CC66"/>
                        </w:rPr>
                      </w:pPr>
                      <w:r w:rsidRPr="002D3E1E">
                        <w:rPr>
                          <w:rStyle w:val="Emphasis"/>
                          <w:rFonts w:ascii="Arial" w:hAnsi="Arial" w:cs="Arial"/>
                          <w:color w:val="00CC66"/>
                        </w:rPr>
                        <w:t xml:space="preserve">This </w:t>
                      </w:r>
                      <w:r w:rsidR="00747A46" w:rsidRPr="002D3E1E">
                        <w:rPr>
                          <w:rStyle w:val="Emphasis"/>
                          <w:rFonts w:ascii="Arial" w:hAnsi="Arial" w:cs="Arial"/>
                          <w:color w:val="00CC66"/>
                        </w:rPr>
                        <w:t xml:space="preserve">template </w:t>
                      </w:r>
                      <w:r w:rsidRPr="002D3E1E">
                        <w:rPr>
                          <w:rStyle w:val="Emphasis"/>
                          <w:rFonts w:ascii="Arial" w:hAnsi="Arial" w:cs="Arial"/>
                          <w:color w:val="00CC66"/>
                        </w:rPr>
                        <w:t>may be used freely and copied for non-commercial purposes, provided that the source is duly acknowledged.</w:t>
                      </w:r>
                    </w:p>
                  </w:txbxContent>
                </v:textbox>
                <w10:wrap type="tight" anchory="page"/>
              </v:roundrect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CC3B89" wp14:editId="3A14D960">
                <wp:simplePos x="0" y="0"/>
                <wp:positionH relativeFrom="column">
                  <wp:posOffset>918210</wp:posOffset>
                </wp:positionH>
                <wp:positionV relativeFrom="page">
                  <wp:posOffset>3314700</wp:posOffset>
                </wp:positionV>
                <wp:extent cx="4255770" cy="2835910"/>
                <wp:effectExtent l="12700" t="12700" r="0" b="0"/>
                <wp:wrapNone/>
                <wp:docPr id="148008216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5770" cy="2835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79999"/>
                          </a:schemeClr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bg1">
                              <a:lumMod val="9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F7838" w14:textId="0CA45323" w:rsidR="005560BF" w:rsidRDefault="005560BF" w:rsidP="004930F2">
                            <w:pPr>
                              <w:pStyle w:val="zECATitleinnerpage"/>
                            </w:pPr>
                            <w:r w:rsidRPr="006A36ED">
                              <w:rPr>
                                <w:sz w:val="52"/>
                              </w:rPr>
                              <w:t>Self-evaluation report</w:t>
                            </w:r>
                            <w:r>
                              <w:br/>
                              <w:t xml:space="preserve">- </w:t>
                            </w:r>
                            <w:r w:rsidR="00D91A57">
                              <w:t>Institutional</w:t>
                            </w:r>
                            <w:r>
                              <w:t xml:space="preserve"> level</w:t>
                            </w:r>
                          </w:p>
                          <w:p w14:paraId="1E33FBB9" w14:textId="77777777" w:rsidR="00CF1899" w:rsidRDefault="00CF1899" w:rsidP="004930F2">
                            <w:pPr>
                              <w:pStyle w:val="zECATitleinnerpage"/>
                            </w:pPr>
                          </w:p>
                          <w:p w14:paraId="4B4CB9F4" w14:textId="77777777" w:rsidR="00CF1899" w:rsidRPr="004930F2" w:rsidRDefault="00CF1899" w:rsidP="004930F2">
                            <w:pPr>
                              <w:pStyle w:val="zECATitleinnerpage"/>
                            </w:pPr>
                          </w:p>
                        </w:txbxContent>
                      </wps:txbx>
                      <wps:bodyPr rot="0" vert="horz" wrap="square" lIns="198000" tIns="190800" rIns="198000" bIns="19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3B89" id="Rectangle 35" o:spid="_x0000_s1030" style="position:absolute;left:0;text-align:left;margin-left:72.3pt;margin-top:261pt;width:335.1pt;height:223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" fillcolor="#f2f2f2 [3052]" stroked="f">
                <v:fill opacity="52428f"/>
                <v:imagedata embosscolor="shadow add(51)"/>
                <v:shadow on="t" type="emboss" color="#f2f2f2 [3052]" color2="shadow add(102)" offset="1pt,1pt" offset2="-1pt,-1pt"/>
                <v:path arrowok="t"/>
                <v:textbox inset="5.5mm,5.3mm,5.5mm,5.3mm">
                  <w:txbxContent>
                    <w:p w14:paraId="7D7F7838" w14:textId="0CA45323" w:rsidR="005560BF" w:rsidRDefault="005560BF" w:rsidP="004930F2">
                      <w:pPr>
                        <w:pStyle w:val="zECATitleinnerpage"/>
                      </w:pPr>
                      <w:r w:rsidRPr="006A36ED">
                        <w:rPr>
                          <w:sz w:val="52"/>
                        </w:rPr>
                        <w:t>Self-evaluation report</w:t>
                      </w:r>
                      <w:r>
                        <w:br/>
                        <w:t xml:space="preserve">- </w:t>
                      </w:r>
                      <w:r w:rsidR="00D91A57">
                        <w:t>Institutional</w:t>
                      </w:r>
                      <w:r>
                        <w:t xml:space="preserve"> level</w:t>
                      </w:r>
                    </w:p>
                    <w:p w14:paraId="1E33FBB9" w14:textId="77777777" w:rsidR="00CF1899" w:rsidRDefault="00CF1899" w:rsidP="004930F2">
                      <w:pPr>
                        <w:pStyle w:val="zECATitleinnerpage"/>
                      </w:pPr>
                    </w:p>
                    <w:p w14:paraId="4B4CB9F4" w14:textId="77777777" w:rsidR="00CF1899" w:rsidRPr="004930F2" w:rsidRDefault="00CF1899" w:rsidP="004930F2">
                      <w:pPr>
                        <w:pStyle w:val="zECATitleinnerpage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A135F4" w14:textId="77777777" w:rsidR="0005523F" w:rsidRPr="00D16428" w:rsidRDefault="0005523F" w:rsidP="004930F2">
      <w:pPr>
        <w:sectPr w:rsidR="0005523F" w:rsidRPr="00D16428" w:rsidSect="00482C98">
          <w:headerReference w:type="first" r:id="rId15"/>
          <w:footerReference w:type="first" r:id="rId16"/>
          <w:endnotePr>
            <w:numFmt w:val="decimal"/>
          </w:endnotePr>
          <w:type w:val="evenPage"/>
          <w:pgSz w:w="11906" w:h="16838" w:code="9"/>
          <w:pgMar w:top="2268" w:right="1701" w:bottom="1985" w:left="2041" w:header="567" w:footer="448" w:gutter="0"/>
          <w:cols w:space="708"/>
          <w:titlePg/>
          <w:docGrid w:linePitch="360"/>
        </w:sectPr>
      </w:pPr>
    </w:p>
    <w:p w14:paraId="6E9F911A" w14:textId="77777777" w:rsidR="00D027E7" w:rsidRPr="002D3E1E" w:rsidRDefault="00D027E7" w:rsidP="00315244">
      <w:pPr>
        <w:pStyle w:val="zECAHeading1notToC"/>
        <w:rPr>
          <w:noProof w:val="0"/>
          <w:color w:val="00CC66"/>
        </w:rPr>
      </w:pPr>
      <w:r w:rsidRPr="002D3E1E">
        <w:rPr>
          <w:noProof w:val="0"/>
          <w:color w:val="00CC66"/>
        </w:rPr>
        <w:lastRenderedPageBreak/>
        <w:t>Table of content</w:t>
      </w:r>
    </w:p>
    <w:p w14:paraId="7A8E8CE0" w14:textId="77777777" w:rsidR="00D027E7" w:rsidRPr="00D16428" w:rsidRDefault="00D027E7" w:rsidP="004930F2"/>
    <w:p w14:paraId="49BF65EF" w14:textId="77777777" w:rsidR="008031EA" w:rsidRPr="00D16428" w:rsidRDefault="008031EA" w:rsidP="004930F2"/>
    <w:sdt>
      <w:sdtPr>
        <w:rPr>
          <w:b w:val="0"/>
          <w:noProof w:val="0"/>
          <w:color w:val="auto"/>
        </w:rPr>
        <w:id w:val="29645001"/>
        <w:docPartObj>
          <w:docPartGallery w:val="Table of Contents"/>
          <w:docPartUnique/>
        </w:docPartObj>
      </w:sdtPr>
      <w:sdtContent>
        <w:p w14:paraId="6410AE64" w14:textId="2629074F" w:rsidR="004506ED" w:rsidRDefault="00464794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r w:rsidRPr="00D16428">
            <w:rPr>
              <w:noProof w:val="0"/>
            </w:rPr>
            <w:fldChar w:fldCharType="begin"/>
          </w:r>
          <w:r w:rsidR="00D027E7" w:rsidRPr="00D16428">
            <w:rPr>
              <w:noProof w:val="0"/>
            </w:rPr>
            <w:instrText xml:space="preserve"> TOC \o "1-3" \h \z \u </w:instrText>
          </w:r>
          <w:r w:rsidRPr="00D16428">
            <w:rPr>
              <w:noProof w:val="0"/>
            </w:rPr>
            <w:fldChar w:fldCharType="separate"/>
          </w:r>
          <w:hyperlink w:anchor="_Toc188450071" w:history="1">
            <w:r w:rsidR="004506ED" w:rsidRPr="007D461B">
              <w:rPr>
                <w:rStyle w:val="Hyperlink"/>
              </w:rPr>
              <w:t>Preface</w:t>
            </w:r>
            <w:r w:rsidR="004506ED">
              <w:rPr>
                <w:webHidden/>
              </w:rPr>
              <w:tab/>
            </w:r>
            <w:r w:rsidR="004506ED">
              <w:rPr>
                <w:webHidden/>
              </w:rPr>
              <w:fldChar w:fldCharType="begin"/>
            </w:r>
            <w:r w:rsidR="004506ED">
              <w:rPr>
                <w:webHidden/>
              </w:rPr>
              <w:instrText xml:space="preserve"> PAGEREF _Toc188450071 \h </w:instrText>
            </w:r>
            <w:r w:rsidR="004506ED">
              <w:rPr>
                <w:webHidden/>
              </w:rPr>
            </w:r>
            <w:r w:rsidR="004506ED">
              <w:rPr>
                <w:webHidden/>
              </w:rPr>
              <w:fldChar w:fldCharType="separate"/>
            </w:r>
            <w:r w:rsidR="004506ED">
              <w:rPr>
                <w:webHidden/>
              </w:rPr>
              <w:t>7</w:t>
            </w:r>
            <w:r w:rsidR="004506ED">
              <w:rPr>
                <w:webHidden/>
              </w:rPr>
              <w:fldChar w:fldCharType="end"/>
            </w:r>
          </w:hyperlink>
        </w:p>
        <w:p w14:paraId="6EFF10F6" w14:textId="067164FC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2" w:history="1">
            <w:r w:rsidRPr="007D461B">
              <w:rPr>
                <w:rStyle w:val="Hyperlink"/>
              </w:rPr>
              <w:t>Glossary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A3A9704" w14:textId="6E4BAF5E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3" w:history="1">
            <w:r w:rsidRPr="007D461B">
              <w:rPr>
                <w:rStyle w:val="Hyperlink"/>
              </w:rPr>
              <w:t>1.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</w:rPr>
              <w:t>General overview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4C052A3" w14:textId="67409162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4" w:history="1">
            <w:r w:rsidRPr="007D461B">
              <w:rPr>
                <w:rStyle w:val="Hyperlink"/>
                <w:lang w:val="en-GB"/>
              </w:rPr>
              <w:t>1.1.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Short 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12F1D6B" w14:textId="4706EA51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5" w:history="1">
            <w:r w:rsidRPr="007D461B">
              <w:rPr>
                <w:rStyle w:val="Hyperlink"/>
                <w:lang w:val="en-GB"/>
              </w:rPr>
              <w:t>1.2.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Basic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788626C" w14:textId="226B3B35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6" w:history="1">
            <w:r w:rsidRPr="007D461B">
              <w:rPr>
                <w:rStyle w:val="Hyperlink"/>
                <w:lang w:val="en-GB"/>
              </w:rPr>
              <w:t>1.3.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Mandatory annexes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63486D4" w14:textId="5A414259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7" w:history="1">
            <w:r w:rsidRPr="007D461B">
              <w:rPr>
                <w:rStyle w:val="Hyperlink"/>
              </w:rPr>
              <w:t>2.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</w:rPr>
              <w:t>Assessment criteria for institutions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8253255" w14:textId="6FCA4396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8" w:history="1">
            <w:r w:rsidRPr="007D461B">
              <w:rPr>
                <w:rStyle w:val="Hyperlink"/>
              </w:rPr>
              <w:t>3.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</w:rPr>
              <w:t>Concluding 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608AD03" w14:textId="1418BD5F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79" w:history="1">
            <w:r w:rsidRPr="007D461B">
              <w:rPr>
                <w:rStyle w:val="Hyperlink"/>
                <w:lang w:val="en-GB"/>
              </w:rPr>
              <w:t>3.1.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Strengths in internationalisation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5E22686" w14:textId="3A100025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80" w:history="1">
            <w:r w:rsidRPr="007D461B">
              <w:rPr>
                <w:rStyle w:val="Hyperlink"/>
                <w:lang w:val="en-GB"/>
              </w:rPr>
              <w:t>3.2.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Challenges in internationalisation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FECEC18" w14:textId="2CE74FC9" w:rsidR="004506ED" w:rsidRDefault="004506ED">
          <w:pPr>
            <w:pStyle w:val="TOC2"/>
            <w:rPr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81" w:history="1">
            <w:r w:rsidRPr="007D461B">
              <w:rPr>
                <w:rStyle w:val="Hyperlink"/>
                <w:lang w:val="en-GB"/>
              </w:rPr>
              <w:t>3.3.</w:t>
            </w:r>
            <w:r>
              <w:rPr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  <w:lang w:val="en-GB"/>
              </w:rPr>
              <w:t>Opportunities and ambitions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F2A59DE" w14:textId="6720A1BB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82" w:history="1">
            <w:r w:rsidRPr="007D461B">
              <w:rPr>
                <w:rStyle w:val="Hyperlink"/>
              </w:rPr>
              <w:t>4.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6C66AF2" w14:textId="0E09FB01" w:rsidR="004506ED" w:rsidRDefault="004506ED">
          <w:pPr>
            <w:pStyle w:val="TOC1"/>
            <w:rPr>
              <w:rFonts w:eastAsiaTheme="minorEastAsia" w:cstheme="minorBidi"/>
              <w:b w:val="0"/>
              <w:color w:val="auto"/>
              <w:kern w:val="2"/>
              <w:sz w:val="24"/>
              <w:szCs w:val="24"/>
              <w:lang w:val="en-SI"/>
              <w14:ligatures w14:val="standardContextual"/>
            </w:rPr>
          </w:pPr>
          <w:hyperlink w:anchor="_Toc188450083" w:history="1">
            <w:r w:rsidRPr="007D461B">
              <w:rPr>
                <w:rStyle w:val="Hyperlink"/>
              </w:rPr>
              <w:t>5.</w:t>
            </w:r>
            <w:r>
              <w:rPr>
                <w:rFonts w:eastAsiaTheme="minorEastAsia" w:cstheme="minorBidi"/>
                <w:b w:val="0"/>
                <w:color w:val="auto"/>
                <w:kern w:val="2"/>
                <w:sz w:val="24"/>
                <w:szCs w:val="24"/>
                <w:lang w:val="en-SI"/>
                <w14:ligatures w14:val="standardContextual"/>
              </w:rPr>
              <w:tab/>
            </w:r>
            <w:r w:rsidRPr="007D461B">
              <w:rPr>
                <w:rStyle w:val="Hyperlink"/>
              </w:rPr>
              <w:t>Annexes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_Toc188450083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091806E" w14:textId="1501A2D4" w:rsidR="00D027E7" w:rsidRPr="00D16428" w:rsidRDefault="00464794" w:rsidP="004930F2">
          <w:r w:rsidRPr="00D16428">
            <w:fldChar w:fldCharType="end"/>
          </w:r>
        </w:p>
      </w:sdtContent>
    </w:sdt>
    <w:p w14:paraId="78F8E070" w14:textId="77777777" w:rsidR="00383494" w:rsidRPr="00D16428" w:rsidRDefault="00383494" w:rsidP="004930F2">
      <w:pPr>
        <w:pStyle w:val="Heading1"/>
        <w:sectPr w:rsidR="00383494" w:rsidRPr="00D16428" w:rsidSect="0005523F">
          <w:endnotePr>
            <w:numFmt w:val="decimal"/>
          </w:endnotePr>
          <w:type w:val="oddPage"/>
          <w:pgSz w:w="11906" w:h="16838" w:code="9"/>
          <w:pgMar w:top="2268" w:right="1701" w:bottom="1985" w:left="2041" w:header="567" w:footer="448" w:gutter="0"/>
          <w:cols w:space="708"/>
          <w:titlePg/>
          <w:docGrid w:linePitch="360"/>
        </w:sectPr>
      </w:pPr>
    </w:p>
    <w:p w14:paraId="7EC718C7" w14:textId="77777777" w:rsidR="00A1571B" w:rsidRPr="002D3E1E" w:rsidRDefault="00C734ED" w:rsidP="0053429A">
      <w:pPr>
        <w:pStyle w:val="Heading1"/>
        <w:numPr>
          <w:ilvl w:val="0"/>
          <w:numId w:val="0"/>
        </w:numPr>
        <w:rPr>
          <w:color w:val="00CC66"/>
        </w:rPr>
      </w:pPr>
      <w:bookmarkStart w:id="0" w:name="_Toc188450071"/>
      <w:bookmarkStart w:id="1" w:name="_Ref295230062"/>
      <w:r w:rsidRPr="002D3E1E">
        <w:rPr>
          <w:color w:val="00CC66"/>
        </w:rPr>
        <w:lastRenderedPageBreak/>
        <w:t>Preface</w:t>
      </w:r>
      <w:bookmarkEnd w:id="0"/>
    </w:p>
    <w:p w14:paraId="370E804E" w14:textId="5A1796B8" w:rsidR="00A1571B" w:rsidRPr="00D16428" w:rsidRDefault="00272584" w:rsidP="00A1571B">
      <w:r>
        <w:rPr>
          <w:noProof/>
          <w:lang w:val="nl-NL" w:eastAsia="nl-NL"/>
        </w:rPr>
        <mc:AlternateContent>
          <mc:Choice Requires="wps">
            <w:drawing>
              <wp:anchor distT="180340" distB="0" distL="180340" distR="114300" simplePos="0" relativeHeight="251782656" behindDoc="0" locked="0" layoutInCell="1" allowOverlap="1" wp14:anchorId="4CE41336" wp14:editId="64C1E890">
                <wp:simplePos x="0" y="0"/>
                <wp:positionH relativeFrom="column">
                  <wp:posOffset>3006725</wp:posOffset>
                </wp:positionH>
                <wp:positionV relativeFrom="paragraph">
                  <wp:posOffset>735965</wp:posOffset>
                </wp:positionV>
                <wp:extent cx="3231515" cy="3551555"/>
                <wp:effectExtent l="0" t="25400" r="0" b="4445"/>
                <wp:wrapSquare wrapText="bothSides"/>
                <wp:docPr id="1750959305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1515" cy="355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12700" dir="16200000">
                            <a:srgbClr val="0080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1D9B181B" w14:textId="77777777" w:rsidR="005560BF" w:rsidRPr="002D3E1E" w:rsidRDefault="005560BF" w:rsidP="00250D03">
                            <w:pPr>
                              <w:ind w:right="814"/>
                              <w:rPr>
                                <w:rFonts w:ascii="Arial Rounded MT Bold" w:hAnsi="Arial Rounded MT Bold"/>
                                <w:color w:val="00CC66"/>
                              </w:rPr>
                            </w:pPr>
                            <w:r w:rsidRPr="002D3E1E">
                              <w:rPr>
                                <w:rFonts w:ascii="Arial Rounded MT Bold" w:hAnsi="Arial Rounded MT Bold"/>
                                <w:color w:val="00CC66"/>
                              </w:rPr>
                              <w:t xml:space="preserve">A good self-evaluation report gives the assessment panel the best opportunity to provide valuable feedback and recommendations which go beyond the proceeds of a normal quality </w:t>
                            </w:r>
                            <w:r w:rsidR="00816AB7" w:rsidRPr="002D3E1E">
                              <w:rPr>
                                <w:rFonts w:ascii="Arial Rounded MT Bold" w:hAnsi="Arial Rounded MT Bold"/>
                                <w:color w:val="00CC66"/>
                              </w:rPr>
                              <w:t>assessment.</w:t>
                            </w:r>
                          </w:p>
                        </w:txbxContent>
                      </wps:txbx>
                      <wps:bodyPr rot="0" vert="horz" wrap="square" lIns="180000" tIns="180000" rIns="9144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4133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31" type="#_x0000_t202" style="position:absolute;left:0;text-align:left;margin-left:236.75pt;margin-top:57.95pt;width:254.45pt;height:279.65pt;z-index:251782656;visibility:visible;mso-wrap-style:square;mso-width-percent:0;mso-height-percent:0;mso-wrap-distance-left:14.2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" strokecolor="#f8f8f8">
                <v:shadow on="t" type="double" color="green" opacity=".5" color2="shadow add(102)" offset="0,-1pt" offset2=",-2pt"/>
                <v:path arrowok="t"/>
                <v:textbox style="mso-fit-shape-to-text:t" inset="5mm,5mm,,5mm">
                  <w:txbxContent>
                    <w:p w14:paraId="1D9B181B" w14:textId="77777777" w:rsidR="005560BF" w:rsidRPr="002D3E1E" w:rsidRDefault="005560BF" w:rsidP="00250D03">
                      <w:pPr>
                        <w:ind w:right="814"/>
                        <w:rPr>
                          <w:rFonts w:ascii="Arial Rounded MT Bold" w:hAnsi="Arial Rounded MT Bold"/>
                          <w:color w:val="00CC66"/>
                        </w:rPr>
                      </w:pPr>
                      <w:r w:rsidRPr="002D3E1E">
                        <w:rPr>
                          <w:rFonts w:ascii="Arial Rounded MT Bold" w:hAnsi="Arial Rounded MT Bold"/>
                          <w:color w:val="00CC66"/>
                        </w:rPr>
                        <w:t xml:space="preserve">A good self-evaluation report gives the assessment panel the best opportunity to provide valuable feedback and recommendations which go beyond the proceeds of a normal quality </w:t>
                      </w:r>
                      <w:r w:rsidR="00816AB7" w:rsidRPr="002D3E1E">
                        <w:rPr>
                          <w:rFonts w:ascii="Arial Rounded MT Bold" w:hAnsi="Arial Rounded MT Bold"/>
                          <w:color w:val="00CC66"/>
                        </w:rPr>
                        <w:t>assessment.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4ED" w:rsidRPr="00D16428">
        <w:t xml:space="preserve">This </w:t>
      </w:r>
      <w:r w:rsidR="00A1571B" w:rsidRPr="00D16428">
        <w:t xml:space="preserve">template is made available to </w:t>
      </w:r>
      <w:r w:rsidR="00D91A57">
        <w:t>institutions</w:t>
      </w:r>
      <w:r w:rsidR="00A1571B" w:rsidRPr="00D16428">
        <w:t xml:space="preserve"> intending to have the quality of their internationalisation assessed. This template aims to facilitate the presentation of the outcomes of the self-evaluation procedure </w:t>
      </w:r>
      <w:r w:rsidR="005D4688">
        <w:t xml:space="preserve">on </w:t>
      </w:r>
      <w:r w:rsidR="00F81778">
        <w:t>institutional</w:t>
      </w:r>
      <w:r w:rsidR="005D4688">
        <w:t xml:space="preserve"> level </w:t>
      </w:r>
      <w:r w:rsidR="00A1571B" w:rsidRPr="00D16428">
        <w:t xml:space="preserve">and </w:t>
      </w:r>
      <w:r w:rsidR="005D4688">
        <w:t xml:space="preserve">to </w:t>
      </w:r>
      <w:r w:rsidR="00A1571B" w:rsidRPr="00D16428">
        <w:t xml:space="preserve">make this information easily accessible for the </w:t>
      </w:r>
      <w:r w:rsidR="007B4DD0">
        <w:t xml:space="preserve">members of </w:t>
      </w:r>
      <w:r w:rsidR="00A1571B" w:rsidRPr="00D16428">
        <w:t>the assessment panel.</w:t>
      </w:r>
    </w:p>
    <w:p w14:paraId="425D0D79" w14:textId="77777777" w:rsidR="00A1571B" w:rsidRPr="00D16428" w:rsidRDefault="00A1571B" w:rsidP="00A1571B">
      <w:r w:rsidRPr="00D16428">
        <w:t xml:space="preserve">The Standards and Guidelines for Quality Assurance in the European Higher Education </w:t>
      </w:r>
      <w:r w:rsidR="00702E17" w:rsidRPr="00D16428">
        <w:t xml:space="preserve">Area </w:t>
      </w:r>
      <w:r w:rsidR="00702E17">
        <w:t>(</w:t>
      </w:r>
      <w:r w:rsidR="00FD4364">
        <w:t xml:space="preserve">ESG) </w:t>
      </w:r>
      <w:r w:rsidRPr="00D16428">
        <w:t xml:space="preserve">underline the importance of internal quality assurance and </w:t>
      </w:r>
      <w:r w:rsidR="005D4688">
        <w:t xml:space="preserve">stress </w:t>
      </w:r>
      <w:r w:rsidRPr="00D16428">
        <w:t>the fact that all external quality assurance procedures should be based on a self-evaluation</w:t>
      </w:r>
      <w:r w:rsidR="005D4688">
        <w:t xml:space="preserve"> </w:t>
      </w:r>
      <w:r w:rsidR="007B4DD0">
        <w:t>procedure</w:t>
      </w:r>
      <w:r w:rsidRPr="00D16428">
        <w:t xml:space="preserve">. </w:t>
      </w:r>
      <w:r w:rsidR="009500F1">
        <w:t>A</w:t>
      </w:r>
      <w:r w:rsidRPr="00D16428">
        <w:t xml:space="preserve"> self-evaluation report is therefore an indispensable element of any external quality assurance procedure. </w:t>
      </w:r>
    </w:p>
    <w:p w14:paraId="06DAAC55" w14:textId="0CBF8D82" w:rsidR="00A1571B" w:rsidRPr="00D16428" w:rsidRDefault="00A1571B" w:rsidP="00A1571B">
      <w:r w:rsidRPr="00D16428">
        <w:t xml:space="preserve">The self-evaluation should be </w:t>
      </w:r>
      <w:r w:rsidR="005D4688">
        <w:t xml:space="preserve">instrumental in </w:t>
      </w:r>
      <w:r w:rsidRPr="0051730B">
        <w:t>establish</w:t>
      </w:r>
      <w:r w:rsidR="005D4688">
        <w:t>ing</w:t>
      </w:r>
      <w:r w:rsidRPr="00D16428">
        <w:t xml:space="preserve"> </w:t>
      </w:r>
      <w:r w:rsidR="005D4688" w:rsidRPr="0051730B">
        <w:t xml:space="preserve">the </w:t>
      </w:r>
      <w:r w:rsidR="00F81778">
        <w:t>institution</w:t>
      </w:r>
      <w:r w:rsidR="005D4688">
        <w:t>’s</w:t>
      </w:r>
      <w:r w:rsidR="005D4688" w:rsidRPr="0051730B">
        <w:t xml:space="preserve"> </w:t>
      </w:r>
      <w:r w:rsidRPr="00D16428">
        <w:t xml:space="preserve">strengths and weaknesses. A </w:t>
      </w:r>
      <w:r w:rsidR="007F5145">
        <w:t xml:space="preserve">good </w:t>
      </w:r>
      <w:r w:rsidRPr="00D16428">
        <w:t xml:space="preserve">self-evaluation report </w:t>
      </w:r>
      <w:r w:rsidR="007B4DD0">
        <w:t>provides</w:t>
      </w:r>
      <w:r w:rsidR="000D1733">
        <w:t xml:space="preserve"> </w:t>
      </w:r>
      <w:r w:rsidRPr="00D16428">
        <w:t xml:space="preserve">insight into </w:t>
      </w:r>
      <w:r w:rsidR="000D1733">
        <w:t xml:space="preserve">the </w:t>
      </w:r>
      <w:r w:rsidRPr="00D16428">
        <w:t xml:space="preserve">critical reflection on </w:t>
      </w:r>
      <w:proofErr w:type="spellStart"/>
      <w:proofErr w:type="gramStart"/>
      <w:r w:rsidR="000D1733">
        <w:t>a</w:t>
      </w:r>
      <w:proofErr w:type="spellEnd"/>
      <w:proofErr w:type="gramEnd"/>
      <w:r w:rsidR="000D1733">
        <w:t xml:space="preserve"> </w:t>
      </w:r>
      <w:r w:rsidR="00F81778">
        <w:t>institution</w:t>
      </w:r>
      <w:r w:rsidR="000D1733" w:rsidRPr="00D16428">
        <w:t xml:space="preserve">’s </w:t>
      </w:r>
      <w:r w:rsidRPr="00D16428">
        <w:t xml:space="preserve">quality and gives the assessment panel the best opportunity to provide valuable feedback and recommendations which go beyond the </w:t>
      </w:r>
      <w:r w:rsidR="000D1733">
        <w:t xml:space="preserve">proceeds of a </w:t>
      </w:r>
      <w:r w:rsidRPr="00D16428">
        <w:t>normal</w:t>
      </w:r>
      <w:r w:rsidR="000D1733" w:rsidRPr="000D1733">
        <w:t xml:space="preserve"> </w:t>
      </w:r>
      <w:r w:rsidR="000D1733" w:rsidRPr="00D16428">
        <w:t>quality</w:t>
      </w:r>
      <w:r w:rsidRPr="00D16428">
        <w:t xml:space="preserve"> </w:t>
      </w:r>
      <w:r w:rsidR="00702E17" w:rsidRPr="00D16428">
        <w:t xml:space="preserve">assessment. </w:t>
      </w:r>
    </w:p>
    <w:p w14:paraId="0E11F666" w14:textId="77777777" w:rsidR="00A1571B" w:rsidRPr="00D16428" w:rsidRDefault="00A1571B" w:rsidP="00A1571B"/>
    <w:p w14:paraId="62265F66" w14:textId="0892DB85" w:rsidR="00A1571B" w:rsidRPr="00D16428" w:rsidRDefault="00A1571B" w:rsidP="0051730B">
      <w:r w:rsidRPr="00D16428">
        <w:t xml:space="preserve">The self-evaluation report should follow the outline </w:t>
      </w:r>
      <w:r w:rsidR="000D1733">
        <w:t xml:space="preserve">depicted </w:t>
      </w:r>
      <w:r w:rsidRPr="00D16428">
        <w:t xml:space="preserve">in </w:t>
      </w:r>
      <w:r w:rsidR="0051730B">
        <w:t xml:space="preserve">section </w:t>
      </w:r>
      <w:r>
        <w:fldChar w:fldCharType="begin"/>
      </w:r>
      <w:r>
        <w:instrText xml:space="preserve"> REF _Ref345507519 \w \h  \* MERGEFORMAT </w:instrText>
      </w:r>
      <w:r>
        <w:fldChar w:fldCharType="separate"/>
      </w:r>
      <w:r w:rsidRPr="002D3E1E">
        <w:t>2</w:t>
      </w:r>
      <w:r>
        <w:fldChar w:fldCharType="end"/>
      </w:r>
      <w:r w:rsidR="00F81778">
        <w:rPr>
          <w:rStyle w:val="SubtleReference"/>
          <w:color w:val="00CC66"/>
        </w:rPr>
        <w:t>. Assessment criteria for institutions</w:t>
      </w:r>
      <w:r w:rsidRPr="00D16428">
        <w:t>. The outline can</w:t>
      </w:r>
      <w:r w:rsidR="000D1733">
        <w:t xml:space="preserve"> </w:t>
      </w:r>
      <w:r w:rsidR="000D1733" w:rsidRPr="00D16428">
        <w:t>be amended</w:t>
      </w:r>
      <w:r w:rsidRPr="00D16428">
        <w:t xml:space="preserve"> where and if necessary, if this improves the readability of the overall self-evaluation report.</w:t>
      </w:r>
    </w:p>
    <w:p w14:paraId="7526BCAB" w14:textId="704A3821" w:rsidR="00A1571B" w:rsidRPr="00D16428" w:rsidRDefault="00A1571B" w:rsidP="00A1571B">
      <w:r w:rsidRPr="00D16428">
        <w:t xml:space="preserve">For each of the standards, a presentation is expected of how your </w:t>
      </w:r>
      <w:r w:rsidR="00F81778">
        <w:t>institution</w:t>
      </w:r>
      <w:r w:rsidRPr="00D16428">
        <w:t xml:space="preserve"> meets this standard. If your self-evaluation indicates </w:t>
      </w:r>
      <w:r w:rsidR="000D1733">
        <w:t>that</w:t>
      </w:r>
      <w:r w:rsidRPr="00D16428">
        <w:t xml:space="preserve"> this standard</w:t>
      </w:r>
      <w:r w:rsidR="000D1733">
        <w:t xml:space="preserve"> is not yet fully met</w:t>
      </w:r>
      <w:r w:rsidRPr="00D16428">
        <w:t xml:space="preserve">, specify </w:t>
      </w:r>
      <w:r w:rsidR="000D1733">
        <w:t xml:space="preserve">the </w:t>
      </w:r>
      <w:r w:rsidR="00A36729">
        <w:t>actions</w:t>
      </w:r>
      <w:r w:rsidR="000D1733">
        <w:t xml:space="preserve"> </w:t>
      </w:r>
      <w:r w:rsidR="007926F2">
        <w:t xml:space="preserve">planned </w:t>
      </w:r>
      <w:r w:rsidR="00A36729">
        <w:t>to remedy these specific weaknesses</w:t>
      </w:r>
      <w:r w:rsidRPr="00D16428">
        <w:t xml:space="preserve">. The most important documents referred to in the self-evaluation report should be </w:t>
      </w:r>
      <w:r w:rsidR="007926F2">
        <w:t xml:space="preserve">attached </w:t>
      </w:r>
      <w:r w:rsidRPr="00D16428">
        <w:t>as annex</w:t>
      </w:r>
      <w:r w:rsidR="00421F6A">
        <w:t>es</w:t>
      </w:r>
      <w:r w:rsidRPr="00D16428">
        <w:t xml:space="preserve"> to the self-evaluation report. </w:t>
      </w:r>
    </w:p>
    <w:p w14:paraId="6A20EC8C" w14:textId="77777777" w:rsidR="00A1571B" w:rsidRDefault="00A1571B" w:rsidP="00A1571B"/>
    <w:p w14:paraId="0C1F9D71" w14:textId="77777777" w:rsidR="006F6BF0" w:rsidRDefault="00093AD3" w:rsidP="00A1571B">
      <w:r>
        <w:lastRenderedPageBreak/>
        <w:t xml:space="preserve">A self-evaluation report should </w:t>
      </w:r>
      <w:r w:rsidRPr="00766C27">
        <w:rPr>
          <w:rStyle w:val="Emphasis"/>
        </w:rPr>
        <w:t>not exceed 25 pages</w:t>
      </w:r>
      <w:r>
        <w:t>, excluding references and annexes. We strongly encourage</w:t>
      </w:r>
      <w:r w:rsidR="00853A27">
        <w:t xml:space="preserve"> the use of </w:t>
      </w:r>
      <w:r>
        <w:t xml:space="preserve">existing texts and documents and </w:t>
      </w:r>
      <w:r w:rsidR="007926F2">
        <w:t xml:space="preserve">not </w:t>
      </w:r>
      <w:r>
        <w:t xml:space="preserve">to produce </w:t>
      </w:r>
      <w:r w:rsidR="00273394">
        <w:t xml:space="preserve">much </w:t>
      </w:r>
      <w:r>
        <w:t xml:space="preserve">new information. </w:t>
      </w:r>
      <w:r w:rsidR="00853A27">
        <w:t xml:space="preserve">Preparing a self-evaluation report </w:t>
      </w:r>
      <w:r w:rsidR="002F5A43">
        <w:t xml:space="preserve">and undergoing a one-day site visit </w:t>
      </w:r>
      <w:r w:rsidR="001C57C5">
        <w:t>does require</w:t>
      </w:r>
      <w:r w:rsidR="00853A27">
        <w:t xml:space="preserve"> some work</w:t>
      </w:r>
      <w:r w:rsidR="007926F2">
        <w:t>,</w:t>
      </w:r>
      <w:r w:rsidR="001C57C5">
        <w:t xml:space="preserve"> though</w:t>
      </w:r>
      <w:r w:rsidR="00853A27">
        <w:t xml:space="preserve">. </w:t>
      </w:r>
      <w:r w:rsidR="007926F2">
        <w:t xml:space="preserve">According to </w:t>
      </w:r>
      <w:r w:rsidR="002F5A43">
        <w:t xml:space="preserve">experiences with these types of assessments in The Netherlands and Flanders, the </w:t>
      </w:r>
      <w:r w:rsidR="00FA5686">
        <w:t xml:space="preserve">total </w:t>
      </w:r>
      <w:r w:rsidR="002F5A43">
        <w:t>workload</w:t>
      </w:r>
      <w:r w:rsidR="00766C27">
        <w:t>, including the day of the site visit,</w:t>
      </w:r>
      <w:r w:rsidR="002F5A43">
        <w:t xml:space="preserve"> can vary </w:t>
      </w:r>
      <w:r w:rsidR="001C57C5">
        <w:t>between 120 hours (for well-prepared applicants with a smooth</w:t>
      </w:r>
      <w:r w:rsidR="007926F2">
        <w:t>ly</w:t>
      </w:r>
      <w:r w:rsidR="001C57C5">
        <w:t xml:space="preserve"> functioning internal quality assurance</w:t>
      </w:r>
      <w:r w:rsidR="007926F2">
        <w:t xml:space="preserve"> system</w:t>
      </w:r>
      <w:r w:rsidR="001C57C5">
        <w:t xml:space="preserve">) </w:t>
      </w:r>
      <w:r w:rsidR="00AC237C">
        <w:t xml:space="preserve">and up </w:t>
      </w:r>
      <w:r w:rsidR="001C57C5">
        <w:t>to 800 hours</w:t>
      </w:r>
      <w:r w:rsidR="00D4638F">
        <w:t xml:space="preserve"> (in one case).</w:t>
      </w:r>
    </w:p>
    <w:p w14:paraId="33E79EB7" w14:textId="77777777" w:rsidR="00093AD3" w:rsidRPr="00D16428" w:rsidRDefault="00093AD3" w:rsidP="00A1571B"/>
    <w:p w14:paraId="57C0A1D4" w14:textId="77777777" w:rsidR="00A1571B" w:rsidRDefault="00A1571B" w:rsidP="00A1571B">
      <w:r w:rsidRPr="00D16428">
        <w:t xml:space="preserve">This preface </w:t>
      </w:r>
      <w:r w:rsidR="00874706" w:rsidRPr="00D16428">
        <w:t xml:space="preserve">and all the guidelines below </w:t>
      </w:r>
      <w:r w:rsidR="007926F2">
        <w:t xml:space="preserve">should not be included in the </w:t>
      </w:r>
      <w:r w:rsidR="007B4DD0">
        <w:t xml:space="preserve">final </w:t>
      </w:r>
      <w:r w:rsidRPr="00D16428">
        <w:t>self-evaluation report.</w:t>
      </w:r>
    </w:p>
    <w:p w14:paraId="140D2992" w14:textId="77777777" w:rsidR="00093AD3" w:rsidRDefault="00093AD3">
      <w:pPr>
        <w:spacing w:line="240" w:lineRule="auto"/>
        <w:jc w:val="left"/>
      </w:pPr>
      <w:r>
        <w:br w:type="page"/>
      </w:r>
    </w:p>
    <w:p w14:paraId="58007A90" w14:textId="77777777" w:rsidR="00D12C56" w:rsidRPr="002D3E1E" w:rsidRDefault="0053429A" w:rsidP="00093AD3">
      <w:pPr>
        <w:pStyle w:val="Heading1"/>
        <w:numPr>
          <w:ilvl w:val="0"/>
          <w:numId w:val="0"/>
        </w:numPr>
        <w:ind w:left="993" w:hanging="851"/>
        <w:rPr>
          <w:color w:val="00CC66"/>
        </w:rPr>
      </w:pPr>
      <w:bookmarkStart w:id="2" w:name="_Toc188450072"/>
      <w:r w:rsidRPr="002D3E1E">
        <w:rPr>
          <w:color w:val="00CC66"/>
        </w:rPr>
        <w:lastRenderedPageBreak/>
        <w:t>Glossary</w:t>
      </w:r>
      <w:bookmarkEnd w:id="2"/>
    </w:p>
    <w:p w14:paraId="256ACCD1" w14:textId="77777777" w:rsidR="00C734ED" w:rsidRPr="002D3E1E" w:rsidRDefault="00874706" w:rsidP="00874706">
      <w:pPr>
        <w:spacing w:line="276" w:lineRule="auto"/>
        <w:ind w:left="360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="00C734ED" w:rsidRPr="002D3E1E">
        <w:rPr>
          <w:i/>
          <w:color w:val="00CC66"/>
        </w:rPr>
        <w:t xml:space="preserve">: You should start your self-evaluation report with a glossary. </w:t>
      </w:r>
      <w:r w:rsidR="00B84602" w:rsidRPr="002D3E1E">
        <w:rPr>
          <w:i/>
          <w:color w:val="00CC66"/>
        </w:rPr>
        <w:t>Use a tab to separate the abbreviation and the full text.</w:t>
      </w:r>
    </w:p>
    <w:p w14:paraId="0D4033FD" w14:textId="77777777" w:rsidR="00C734ED" w:rsidRPr="00D16428" w:rsidRDefault="00C734ED" w:rsidP="0017743E">
      <w:pPr>
        <w:tabs>
          <w:tab w:val="left" w:pos="1701"/>
        </w:tabs>
        <w:ind w:left="1701" w:hanging="1701"/>
      </w:pPr>
    </w:p>
    <w:p w14:paraId="73171E04" w14:textId="77777777" w:rsidR="00C734ED" w:rsidRPr="00D16428" w:rsidRDefault="00C734ED" w:rsidP="00C734ED">
      <w:pPr>
        <w:tabs>
          <w:tab w:val="left" w:pos="1701"/>
        </w:tabs>
        <w:ind w:left="1701" w:hanging="1701"/>
      </w:pPr>
      <w:r w:rsidRPr="00D16428">
        <w:t>EHEA</w:t>
      </w:r>
      <w:r w:rsidRPr="00D16428">
        <w:tab/>
        <w:t>European Higher Education Area</w:t>
      </w:r>
    </w:p>
    <w:p w14:paraId="58E766A1" w14:textId="77777777" w:rsidR="00C734ED" w:rsidRPr="00D16428" w:rsidRDefault="00C734ED" w:rsidP="00C734ED">
      <w:pPr>
        <w:tabs>
          <w:tab w:val="left" w:pos="1701"/>
        </w:tabs>
        <w:ind w:left="1701" w:hanging="1701"/>
      </w:pPr>
      <w:r w:rsidRPr="00D16428">
        <w:t>HE</w:t>
      </w:r>
      <w:r w:rsidRPr="00D16428">
        <w:tab/>
        <w:t>Higher education</w:t>
      </w:r>
    </w:p>
    <w:p w14:paraId="40590CF9" w14:textId="77777777" w:rsidR="00C734ED" w:rsidRPr="00D16428" w:rsidRDefault="00C734ED" w:rsidP="00C734ED">
      <w:pPr>
        <w:tabs>
          <w:tab w:val="left" w:pos="1701"/>
        </w:tabs>
        <w:ind w:left="1701" w:hanging="1701"/>
      </w:pPr>
      <w:r w:rsidRPr="00D16428">
        <w:t>QA</w:t>
      </w:r>
      <w:r w:rsidRPr="00D16428">
        <w:tab/>
        <w:t>Quality assurance</w:t>
      </w:r>
    </w:p>
    <w:p w14:paraId="3353882C" w14:textId="77777777" w:rsidR="00C734ED" w:rsidRPr="00D16428" w:rsidRDefault="00C734ED" w:rsidP="00C734ED">
      <w:pPr>
        <w:tabs>
          <w:tab w:val="left" w:pos="1701"/>
        </w:tabs>
        <w:ind w:left="1701" w:hanging="1701"/>
      </w:pPr>
      <w:r w:rsidRPr="00D16428">
        <w:t>UAS</w:t>
      </w:r>
      <w:r w:rsidRPr="00D16428">
        <w:tab/>
        <w:t>University of Applied Sciences</w:t>
      </w:r>
    </w:p>
    <w:p w14:paraId="269BC00D" w14:textId="77777777" w:rsidR="00C734ED" w:rsidRDefault="0017743E" w:rsidP="0017743E">
      <w:pPr>
        <w:tabs>
          <w:tab w:val="left" w:pos="1701"/>
        </w:tabs>
        <w:ind w:left="1701" w:hanging="1701"/>
      </w:pPr>
      <w:r>
        <w:t>Etc.</w:t>
      </w:r>
      <w:r>
        <w:tab/>
      </w:r>
    </w:p>
    <w:p w14:paraId="402371D0" w14:textId="77777777" w:rsidR="0017743E" w:rsidRPr="00D16428" w:rsidRDefault="0017743E" w:rsidP="0017743E">
      <w:pPr>
        <w:tabs>
          <w:tab w:val="left" w:pos="1701"/>
        </w:tabs>
        <w:ind w:left="1701" w:hanging="1701"/>
      </w:pPr>
    </w:p>
    <w:p w14:paraId="2AD21028" w14:textId="77777777" w:rsidR="0053429A" w:rsidRPr="00D16428" w:rsidRDefault="0053429A" w:rsidP="0017743E">
      <w:pPr>
        <w:tabs>
          <w:tab w:val="left" w:pos="1701"/>
        </w:tabs>
        <w:ind w:left="1701" w:hanging="1701"/>
      </w:pPr>
      <w:r w:rsidRPr="00D16428">
        <w:br w:type="page"/>
      </w:r>
    </w:p>
    <w:p w14:paraId="57C28EF8" w14:textId="77777777" w:rsidR="003C0418" w:rsidRPr="00D16428" w:rsidRDefault="009B255F" w:rsidP="004930F2">
      <w:pPr>
        <w:pStyle w:val="Heading1"/>
      </w:pPr>
      <w:bookmarkStart w:id="3" w:name="_Toc188450073"/>
      <w:r w:rsidRPr="00D16428">
        <w:lastRenderedPageBreak/>
        <w:t>General overview</w:t>
      </w:r>
      <w:bookmarkEnd w:id="3"/>
    </w:p>
    <w:p w14:paraId="5DF3A206" w14:textId="77777777" w:rsidR="0053429A" w:rsidRPr="002D3E1E" w:rsidRDefault="00F27B2A" w:rsidP="0053429A">
      <w:pPr>
        <w:pStyle w:val="Heading2"/>
        <w:tabs>
          <w:tab w:val="num" w:pos="737"/>
        </w:tabs>
        <w:spacing w:before="0" w:after="250" w:line="250" w:lineRule="atLeast"/>
        <w:ind w:left="0" w:firstLine="0"/>
        <w:rPr>
          <w:noProof w:val="0"/>
          <w:color w:val="00CC66"/>
          <w:lang w:val="en-GB"/>
        </w:rPr>
      </w:pPr>
      <w:bookmarkStart w:id="4" w:name="_Toc188450074"/>
      <w:bookmarkEnd w:id="1"/>
      <w:r w:rsidRPr="002D3E1E">
        <w:rPr>
          <w:noProof w:val="0"/>
          <w:color w:val="00CC66"/>
          <w:lang w:val="en-GB"/>
        </w:rPr>
        <w:t xml:space="preserve">Short </w:t>
      </w:r>
      <w:r w:rsidR="009B255F" w:rsidRPr="002D3E1E">
        <w:rPr>
          <w:noProof w:val="0"/>
          <w:color w:val="00CC66"/>
          <w:lang w:val="en-GB"/>
        </w:rPr>
        <w:t>introduction</w:t>
      </w:r>
      <w:bookmarkEnd w:id="4"/>
    </w:p>
    <w:p w14:paraId="669BA987" w14:textId="204A986C" w:rsidR="0053429A" w:rsidRPr="002D3E1E" w:rsidRDefault="00874706" w:rsidP="00874706">
      <w:pPr>
        <w:spacing w:line="276" w:lineRule="auto"/>
        <w:ind w:left="360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="00A1571B" w:rsidRPr="002D3E1E">
        <w:rPr>
          <w:i/>
          <w:color w:val="00CC66"/>
        </w:rPr>
        <w:t xml:space="preserve">: </w:t>
      </w:r>
      <w:r w:rsidR="0017743E" w:rsidRPr="002D3E1E">
        <w:rPr>
          <w:i/>
          <w:color w:val="00CC66"/>
        </w:rPr>
        <w:t xml:space="preserve">An </w:t>
      </w:r>
      <w:r w:rsidR="00A1571B" w:rsidRPr="002D3E1E">
        <w:rPr>
          <w:i/>
          <w:color w:val="00CC66"/>
        </w:rPr>
        <w:t>introduction give</w:t>
      </w:r>
      <w:r w:rsidR="0017743E" w:rsidRPr="002D3E1E">
        <w:rPr>
          <w:i/>
          <w:color w:val="00CC66"/>
        </w:rPr>
        <w:t>s</w:t>
      </w:r>
      <w:r w:rsidR="00A1571B" w:rsidRPr="002D3E1E">
        <w:rPr>
          <w:i/>
          <w:color w:val="00CC66"/>
        </w:rPr>
        <w:t xml:space="preserve"> the </w:t>
      </w:r>
      <w:r w:rsidR="0017743E" w:rsidRPr="002D3E1E">
        <w:rPr>
          <w:i/>
          <w:color w:val="00CC66"/>
        </w:rPr>
        <w:t xml:space="preserve">panel members </w:t>
      </w:r>
      <w:r w:rsidR="00A1571B" w:rsidRPr="002D3E1E">
        <w:rPr>
          <w:i/>
          <w:color w:val="00CC66"/>
        </w:rPr>
        <w:t xml:space="preserve">a first impression of your programme. </w:t>
      </w:r>
      <w:r w:rsidR="00910B48" w:rsidRPr="002D3E1E">
        <w:rPr>
          <w:i/>
          <w:color w:val="00CC66"/>
        </w:rPr>
        <w:t xml:space="preserve">You may briefly underline </w:t>
      </w:r>
      <w:r w:rsidR="00F6676C" w:rsidRPr="002D3E1E">
        <w:rPr>
          <w:i/>
          <w:color w:val="00CC66"/>
        </w:rPr>
        <w:t>the importance of i</w:t>
      </w:r>
      <w:r w:rsidR="0053429A" w:rsidRPr="002D3E1E">
        <w:rPr>
          <w:i/>
          <w:color w:val="00CC66"/>
        </w:rPr>
        <w:t xml:space="preserve">nternationalisation </w:t>
      </w:r>
      <w:r w:rsidR="00A32C88" w:rsidRPr="002D3E1E">
        <w:rPr>
          <w:i/>
          <w:color w:val="00CC66"/>
        </w:rPr>
        <w:t xml:space="preserve">for the </w:t>
      </w:r>
      <w:r w:rsidR="00F81778">
        <w:rPr>
          <w:i/>
          <w:color w:val="00CC66"/>
        </w:rPr>
        <w:t>institution</w:t>
      </w:r>
      <w:r w:rsidR="00A32C88" w:rsidRPr="002D3E1E">
        <w:rPr>
          <w:i/>
          <w:color w:val="00CC66"/>
        </w:rPr>
        <w:t xml:space="preserve"> under evaluation</w:t>
      </w:r>
      <w:r w:rsidR="00910B48" w:rsidRPr="002D3E1E">
        <w:rPr>
          <w:i/>
          <w:color w:val="00CC66"/>
        </w:rPr>
        <w:t>.</w:t>
      </w:r>
    </w:p>
    <w:p w14:paraId="7CC388B7" w14:textId="77777777" w:rsidR="009B255F" w:rsidRPr="002D3E1E" w:rsidRDefault="009B255F" w:rsidP="00A32C88">
      <w:pPr>
        <w:rPr>
          <w:color w:val="00CC66"/>
        </w:rPr>
      </w:pPr>
    </w:p>
    <w:p w14:paraId="7460CB2A" w14:textId="77777777" w:rsidR="009B255F" w:rsidRPr="002D3E1E" w:rsidRDefault="007B4DD0" w:rsidP="009B255F">
      <w:pPr>
        <w:pStyle w:val="Heading2"/>
        <w:tabs>
          <w:tab w:val="num" w:pos="737"/>
        </w:tabs>
        <w:spacing w:before="0" w:after="250" w:line="250" w:lineRule="atLeast"/>
        <w:ind w:left="0" w:firstLine="0"/>
        <w:rPr>
          <w:noProof w:val="0"/>
          <w:color w:val="00CC66"/>
          <w:lang w:val="en-GB"/>
        </w:rPr>
      </w:pPr>
      <w:bookmarkStart w:id="5" w:name="_Toc188450075"/>
      <w:r w:rsidRPr="002D3E1E">
        <w:rPr>
          <w:noProof w:val="0"/>
          <w:color w:val="00CC66"/>
          <w:lang w:val="en-GB"/>
        </w:rPr>
        <w:t>Basic information</w:t>
      </w:r>
      <w:bookmarkEnd w:id="5"/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904"/>
        <w:gridCol w:w="5260"/>
      </w:tblGrid>
      <w:tr w:rsidR="00F81778" w:rsidRPr="00D16428" w14:paraId="3780A314" w14:textId="77777777" w:rsidTr="001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14:paraId="19DDCDF0" w14:textId="68724EDB" w:rsidR="00F81778" w:rsidRPr="00A32303" w:rsidRDefault="00A32303" w:rsidP="001A46D5">
            <w:pPr>
              <w:spacing w:beforeLines="20" w:before="48" w:afterLines="20" w:after="48" w:line="240" w:lineRule="auto"/>
              <w:jc w:val="left"/>
              <w:rPr>
                <w:iCs/>
                <w:color w:val="00CC66"/>
              </w:rPr>
            </w:pPr>
            <w:r w:rsidRPr="00A32303">
              <w:rPr>
                <w:iCs/>
                <w:color w:val="00CC66"/>
              </w:rPr>
              <w:t>Institution: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14:paraId="6D322349" w14:textId="77777777" w:rsidR="00F81778" w:rsidRPr="00D16428" w:rsidRDefault="00F81778" w:rsidP="001A46D5">
            <w:pPr>
              <w:spacing w:beforeLines="20" w:before="48" w:afterLines="20" w:after="48" w:line="240" w:lineRule="auto"/>
              <w:ind w:left="162" w:hanging="16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3E55C0">
              <w:rPr>
                <w:b w:val="0"/>
                <w:iCs/>
                <w:color w:val="auto"/>
              </w:rPr>
              <w:t>...</w:t>
            </w:r>
          </w:p>
        </w:tc>
      </w:tr>
      <w:tr w:rsidR="00F81778" w:rsidRPr="003E55C0" w14:paraId="79FF0788" w14:textId="77777777" w:rsidTr="001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5CFCFDF8" w14:textId="77777777" w:rsidR="00F81778" w:rsidRPr="003E55C0" w:rsidRDefault="00F81778" w:rsidP="001A46D5">
            <w:pPr>
              <w:spacing w:beforeLines="20" w:before="48" w:afterLines="20" w:after="48" w:line="240" w:lineRule="auto"/>
              <w:ind w:left="170"/>
              <w:jc w:val="left"/>
              <w:rPr>
                <w:b w:val="0"/>
                <w:sz w:val="20"/>
              </w:rPr>
            </w:pPr>
            <w:r w:rsidRPr="003E55C0">
              <w:rPr>
                <w:b w:val="0"/>
                <w:sz w:val="20"/>
              </w:rPr>
              <w:t>Type of institution:</w:t>
            </w:r>
          </w:p>
        </w:tc>
        <w:tc>
          <w:tcPr>
            <w:tcW w:w="5423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70A80CC6" w14:textId="77777777" w:rsidR="00F81778" w:rsidRPr="00304F0E" w:rsidRDefault="00F81778" w:rsidP="001A46D5">
            <w:pPr>
              <w:spacing w:beforeLines="20" w:before="48" w:afterLines="20" w:after="48" w:line="240" w:lineRule="auto"/>
              <w:ind w:left="304" w:hanging="1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04F0E">
              <w:rPr>
                <w:sz w:val="20"/>
              </w:rPr>
              <w:t>…</w:t>
            </w:r>
          </w:p>
        </w:tc>
      </w:tr>
      <w:tr w:rsidR="00F81778" w:rsidRPr="00091427" w14:paraId="166FBC68" w14:textId="77777777" w:rsidTr="001A46D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47D0D322" w14:textId="77777777" w:rsidR="00F81778" w:rsidRPr="00091427" w:rsidRDefault="00F81778" w:rsidP="001A46D5">
            <w:pPr>
              <w:spacing w:beforeLines="20" w:before="48" w:afterLines="20" w:after="48" w:line="240" w:lineRule="auto"/>
              <w:jc w:val="left"/>
              <w:rPr>
                <w:b w:val="0"/>
                <w:sz w:val="10"/>
              </w:rPr>
            </w:pPr>
          </w:p>
        </w:tc>
        <w:tc>
          <w:tcPr>
            <w:tcW w:w="5423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31409A64" w14:textId="77777777" w:rsidR="00F81778" w:rsidRPr="00091427" w:rsidRDefault="00F81778" w:rsidP="001A46D5">
            <w:pPr>
              <w:spacing w:beforeLines="20" w:before="48" w:afterLines="20" w:after="48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0"/>
              </w:rPr>
            </w:pPr>
          </w:p>
        </w:tc>
      </w:tr>
      <w:tr w:rsidR="00F81778" w:rsidRPr="00D16428" w14:paraId="14618C9C" w14:textId="77777777" w:rsidTr="001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B9F99" w14:textId="77777777" w:rsidR="00F81778" w:rsidRPr="00A32303" w:rsidRDefault="00F81778" w:rsidP="001A46D5">
            <w:pPr>
              <w:spacing w:beforeLines="20" w:before="48" w:afterLines="20" w:after="48" w:line="240" w:lineRule="auto"/>
              <w:jc w:val="left"/>
              <w:rPr>
                <w:iCs/>
                <w:color w:val="00CC66"/>
              </w:rPr>
            </w:pPr>
            <w:r w:rsidRPr="00A32303">
              <w:rPr>
                <w:iCs/>
                <w:color w:val="00CC66"/>
              </w:rPr>
              <w:t>Status: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84CE" w14:textId="77777777" w:rsidR="00F81778" w:rsidRPr="00A32303" w:rsidRDefault="00F81778" w:rsidP="001A46D5">
            <w:pPr>
              <w:spacing w:beforeLines="20" w:before="48" w:afterLines="20" w:after="48" w:line="240" w:lineRule="auto"/>
              <w:ind w:left="162" w:hanging="1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CC66"/>
              </w:rPr>
            </w:pPr>
            <w:r w:rsidRPr="00A32303">
              <w:rPr>
                <w:iCs/>
                <w:color w:val="00CC66"/>
              </w:rPr>
              <w:t>…</w:t>
            </w:r>
          </w:p>
        </w:tc>
      </w:tr>
      <w:tr w:rsidR="00F81778" w:rsidRPr="00091427" w14:paraId="4B5AD080" w14:textId="77777777" w:rsidTr="001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0" w:type="dxa"/>
            <w:gridSpan w:val="2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14:paraId="7D5BF1DE" w14:textId="77777777" w:rsidR="00F81778" w:rsidRPr="00A32303" w:rsidRDefault="00F81778" w:rsidP="001A46D5">
            <w:pPr>
              <w:spacing w:beforeLines="20" w:before="48" w:afterLines="20" w:after="48" w:line="240" w:lineRule="auto"/>
              <w:ind w:left="851"/>
              <w:jc w:val="left"/>
              <w:rPr>
                <w:b w:val="0"/>
                <w:iCs/>
                <w:color w:val="00CC66"/>
                <w:sz w:val="20"/>
              </w:rPr>
            </w:pPr>
            <w:r w:rsidRPr="00A32303">
              <w:rPr>
                <w:b w:val="0"/>
                <w:i/>
                <w:color w:val="00CC66"/>
                <w:sz w:val="20"/>
                <w:u w:val="single"/>
              </w:rPr>
              <w:t>Guideline</w:t>
            </w:r>
            <w:r w:rsidRPr="00A32303">
              <w:rPr>
                <w:b w:val="0"/>
                <w:i/>
                <w:color w:val="00CC66"/>
                <w:sz w:val="20"/>
              </w:rPr>
              <w:t>: Status refers to a status awarded to the institution by a quality assurance (accreditation) agency or by a national authority.</w:t>
            </w:r>
          </w:p>
        </w:tc>
      </w:tr>
      <w:tr w:rsidR="00F81778" w:rsidRPr="00D16428" w14:paraId="247C6B1A" w14:textId="77777777" w:rsidTr="001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75FDAC44" w14:textId="77777777" w:rsidR="00F81778" w:rsidRPr="00D16428" w:rsidRDefault="00F81778" w:rsidP="001A46D5">
            <w:pPr>
              <w:spacing w:beforeLines="20" w:before="48" w:afterLines="20" w:after="48" w:line="240" w:lineRule="auto"/>
              <w:jc w:val="left"/>
              <w:rPr>
                <w:b w:val="0"/>
                <w:bCs w:val="0"/>
              </w:rPr>
            </w:pPr>
            <w:r w:rsidRPr="00D16428">
              <w:rPr>
                <w:b w:val="0"/>
                <w:bCs w:val="0"/>
              </w:rPr>
              <w:t>QA / accreditation agency:</w:t>
            </w:r>
          </w:p>
        </w:tc>
        <w:tc>
          <w:tcPr>
            <w:tcW w:w="5423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1FC6B0E1" w14:textId="77777777" w:rsidR="00F81778" w:rsidRPr="00D16428" w:rsidRDefault="00F81778" w:rsidP="001A46D5">
            <w:pPr>
              <w:spacing w:beforeLines="20" w:before="48" w:afterLines="20" w:after="48" w:line="240" w:lineRule="auto"/>
              <w:ind w:left="162" w:hanging="1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D16428">
              <w:rPr>
                <w:iCs/>
              </w:rPr>
              <w:t>…</w:t>
            </w:r>
            <w:r>
              <w:rPr>
                <w:iCs/>
              </w:rPr>
              <w:t xml:space="preserve"> </w:t>
            </w:r>
            <w:r w:rsidRPr="003E55C0">
              <w:rPr>
                <w:iCs/>
                <w:sz w:val="20"/>
              </w:rPr>
              <w:t>(if applicable)</w:t>
            </w:r>
          </w:p>
        </w:tc>
      </w:tr>
      <w:tr w:rsidR="00F81778" w:rsidRPr="00D16428" w14:paraId="316566A9" w14:textId="77777777" w:rsidTr="001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5425833C" w14:textId="77777777" w:rsidR="00F81778" w:rsidRPr="00D16428" w:rsidRDefault="00F81778" w:rsidP="001A46D5">
            <w:pPr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D16428">
              <w:rPr>
                <w:b w:val="0"/>
              </w:rPr>
              <w:t>Status period:</w:t>
            </w:r>
          </w:p>
        </w:tc>
        <w:tc>
          <w:tcPr>
            <w:tcW w:w="5423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3E2876E1" w14:textId="77777777" w:rsidR="00F81778" w:rsidRPr="00091427" w:rsidRDefault="00F81778" w:rsidP="001A46D5">
            <w:pPr>
              <w:spacing w:beforeLines="20" w:before="48" w:afterLines="20" w:after="48" w:line="240" w:lineRule="auto"/>
              <w:ind w:left="162" w:hanging="1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16428">
              <w:rPr>
                <w:iCs/>
              </w:rPr>
              <w:t>…</w:t>
            </w:r>
            <w:r>
              <w:rPr>
                <w:iCs/>
              </w:rPr>
              <w:t xml:space="preserve"> </w:t>
            </w:r>
            <w:r w:rsidRPr="003E55C0">
              <w:rPr>
                <w:iCs/>
                <w:sz w:val="20"/>
              </w:rPr>
              <w:t>(if applicable)</w:t>
            </w:r>
          </w:p>
        </w:tc>
      </w:tr>
      <w:tr w:rsidR="00F81778" w:rsidRPr="00091427" w14:paraId="628A3316" w14:textId="77777777" w:rsidTr="001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041D4" w14:textId="77777777" w:rsidR="00F81778" w:rsidRPr="00091427" w:rsidRDefault="00F81778" w:rsidP="001A46D5">
            <w:pPr>
              <w:spacing w:beforeLines="20" w:before="48" w:afterLines="20" w:after="48" w:line="240" w:lineRule="auto"/>
              <w:ind w:left="851"/>
              <w:jc w:val="left"/>
              <w:rPr>
                <w:b w:val="0"/>
                <w:i/>
                <w:color w:val="008000"/>
                <w:sz w:val="20"/>
                <w:u w:val="single"/>
              </w:rPr>
            </w:pPr>
            <w:r w:rsidRPr="00A32303">
              <w:rPr>
                <w:b w:val="0"/>
                <w:i/>
                <w:color w:val="00CC66"/>
                <w:sz w:val="20"/>
                <w:u w:val="single"/>
              </w:rPr>
              <w:t>Guideline</w:t>
            </w:r>
            <w:r w:rsidRPr="00A32303">
              <w:rPr>
                <w:b w:val="0"/>
                <w:i/>
                <w:color w:val="00CC66"/>
                <w:sz w:val="20"/>
              </w:rPr>
              <w:t>: The period of validity of the current (accreditation/recognition) status can be a period (from – until) but might also be just a starting or expiry date</w:t>
            </w:r>
          </w:p>
        </w:tc>
      </w:tr>
    </w:tbl>
    <w:p w14:paraId="3CF95DBF" w14:textId="77777777" w:rsidR="001956F2" w:rsidRPr="00D16428" w:rsidRDefault="001956F2">
      <w:pPr>
        <w:spacing w:line="240" w:lineRule="auto"/>
        <w:jc w:val="left"/>
      </w:pPr>
    </w:p>
    <w:p w14:paraId="458E2F6B" w14:textId="77777777" w:rsidR="0053429A" w:rsidRPr="002D3E1E" w:rsidRDefault="000A586D" w:rsidP="0053429A">
      <w:pPr>
        <w:pStyle w:val="Heading2"/>
        <w:tabs>
          <w:tab w:val="num" w:pos="737"/>
        </w:tabs>
        <w:spacing w:before="0" w:after="250" w:line="250" w:lineRule="atLeast"/>
        <w:ind w:left="0" w:firstLine="0"/>
        <w:rPr>
          <w:noProof w:val="0"/>
          <w:color w:val="00CC66"/>
          <w:lang w:val="en-GB"/>
        </w:rPr>
      </w:pPr>
      <w:bookmarkStart w:id="6" w:name="_Toc188450076"/>
      <w:r w:rsidRPr="002D3E1E">
        <w:rPr>
          <w:noProof w:val="0"/>
          <w:color w:val="00CC66"/>
          <w:lang w:val="en-GB"/>
        </w:rPr>
        <w:t>Mandatory annexes</w:t>
      </w:r>
      <w:bookmarkEnd w:id="6"/>
    </w:p>
    <w:tbl>
      <w:tblPr>
        <w:tblStyle w:val="LightList-Accent2"/>
        <w:tblW w:w="9031" w:type="dxa"/>
        <w:tblLook w:val="04A0" w:firstRow="1" w:lastRow="0" w:firstColumn="1" w:lastColumn="0" w:noHBand="0" w:noVBand="1"/>
      </w:tblPr>
      <w:tblGrid>
        <w:gridCol w:w="8596"/>
        <w:gridCol w:w="435"/>
      </w:tblGrid>
      <w:tr w:rsidR="00C356B2" w:rsidRPr="00D16428" w14:paraId="2511E814" w14:textId="77777777" w:rsidTr="00A32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6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</w:tcPr>
          <w:p w14:paraId="360F818A" w14:textId="77777777" w:rsidR="00A32303" w:rsidRPr="00D16428" w:rsidRDefault="00874706" w:rsidP="00FE6D1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before="20" w:after="20" w:line="240" w:lineRule="auto"/>
              <w:ind w:left="425" w:hanging="425"/>
              <w:rPr>
                <w:bCs w:val="0"/>
              </w:rPr>
            </w:pPr>
            <w:r w:rsidRPr="002D3E1E">
              <w:rPr>
                <w:i/>
                <w:color w:val="00CC66"/>
                <w:u w:val="single"/>
              </w:rPr>
              <w:t>Guideline</w:t>
            </w:r>
            <w:r w:rsidR="00B84602" w:rsidRPr="002D3E1E">
              <w:rPr>
                <w:i/>
                <w:color w:val="00CC66"/>
              </w:rPr>
              <w:t xml:space="preserve">: </w:t>
            </w:r>
            <w:r w:rsidR="00910B48" w:rsidRPr="002D3E1E">
              <w:rPr>
                <w:i/>
                <w:color w:val="00CC66"/>
              </w:rPr>
              <w:t xml:space="preserve">Indicate by an X at </w:t>
            </w:r>
            <w:r w:rsidR="00B84602" w:rsidRPr="002D3E1E">
              <w:rPr>
                <w:i/>
                <w:color w:val="00CC66"/>
              </w:rPr>
              <w:t>the tick box that th</w:t>
            </w:r>
            <w:r w:rsidR="00910B48" w:rsidRPr="002D3E1E">
              <w:rPr>
                <w:i/>
                <w:color w:val="00CC66"/>
              </w:rPr>
              <w:t>e</w:t>
            </w:r>
            <w:r w:rsidR="00B84602" w:rsidRPr="002D3E1E">
              <w:rPr>
                <w:i/>
                <w:color w:val="00CC66"/>
              </w:rPr>
              <w:t xml:space="preserve"> document has been </w:t>
            </w:r>
            <w:r w:rsidR="008E5057" w:rsidRPr="002D3E1E">
              <w:rPr>
                <w:i/>
                <w:color w:val="00CC66"/>
              </w:rPr>
              <w:t xml:space="preserve">virtually </w:t>
            </w:r>
            <w:r w:rsidR="00B84602" w:rsidRPr="002D3E1E">
              <w:rPr>
                <w:i/>
                <w:color w:val="00CC66"/>
              </w:rPr>
              <w:t>annexed.</w:t>
            </w:r>
            <w:r w:rsidR="008E5057" w:rsidRPr="002D3E1E">
              <w:rPr>
                <w:i/>
                <w:color w:val="00CC66"/>
              </w:rPr>
              <w:t xml:space="preserve"> We expect to receive </w:t>
            </w:r>
            <w:r w:rsidR="0011072D" w:rsidRPr="002D3E1E">
              <w:rPr>
                <w:i/>
                <w:color w:val="00CC66"/>
              </w:rPr>
              <w:t xml:space="preserve">all documentation electronically. </w:t>
            </w:r>
          </w:p>
          <w:tbl>
            <w:tblPr>
              <w:tblStyle w:val="LightList-Accent2"/>
              <w:tblW w:w="8380" w:type="dxa"/>
              <w:tblLook w:val="04A0" w:firstRow="1" w:lastRow="0" w:firstColumn="1" w:lastColumn="0" w:noHBand="0" w:noVBand="1"/>
            </w:tblPr>
            <w:tblGrid>
              <w:gridCol w:w="7479"/>
              <w:gridCol w:w="901"/>
            </w:tblGrid>
            <w:tr w:rsidR="00A32303" w:rsidRPr="003C4194" w14:paraId="2EB8FE5C" w14:textId="77777777" w:rsidTr="001A46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nil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14:paraId="0BE95AB6" w14:textId="77777777" w:rsidR="00A32303" w:rsidRPr="003C4194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  <w:color w:val="auto"/>
                    </w:rPr>
                  </w:pPr>
                  <w:r w:rsidRPr="00427FEA">
                    <w:rPr>
                      <w:b w:val="0"/>
                      <w:color w:val="auto"/>
                    </w:rPr>
                    <w:t>The documented internationalisation goals</w:t>
                  </w:r>
                  <w:r w:rsidRPr="003C4194">
                    <w:rPr>
                      <w:b w:val="0"/>
                      <w:color w:val="auto"/>
                    </w:rPr>
                    <w:t>;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  <w:vAlign w:val="center"/>
                </w:tcPr>
                <w:p w14:paraId="1249A7DA" w14:textId="77777777" w:rsidR="00A32303" w:rsidRPr="003C4194" w:rsidRDefault="00A32303" w:rsidP="00A32303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auto"/>
                    </w:rPr>
                  </w:pPr>
                  <w:r w:rsidRPr="003C4194">
                    <w:rPr>
                      <w:b w:val="0"/>
                      <w:color w:val="auto"/>
                    </w:rPr>
                    <w:sym w:font="Wingdings" w:char="F0A8"/>
                  </w:r>
                </w:p>
              </w:tc>
            </w:tr>
            <w:tr w:rsidR="00A32303" w:rsidRPr="003C4194" w14:paraId="66197D57" w14:textId="77777777" w:rsidTr="001A46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02D0B0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>
                    <w:rPr>
                      <w:b w:val="0"/>
                    </w:rPr>
                    <w:t>Relevant (internationalisation) action plans</w:t>
                  </w:r>
                  <w:r w:rsidRPr="00D16428">
                    <w:rPr>
                      <w:b w:val="0"/>
                    </w:rPr>
                    <w:t xml:space="preserve">; 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CAB6F" w14:textId="77777777" w:rsidR="00A32303" w:rsidRPr="003C4194" w:rsidRDefault="00A32303" w:rsidP="00A32303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</w:rPr>
                  </w:pPr>
                  <w:r w:rsidRPr="003C4194">
                    <w:rPr>
                      <w:bCs/>
                    </w:rPr>
                    <w:sym w:font="Wingdings" w:char="F0A8"/>
                  </w:r>
                </w:p>
              </w:tc>
            </w:tr>
            <w:tr w:rsidR="00A32303" w:rsidRPr="00D16428" w14:paraId="10DF62CC" w14:textId="77777777" w:rsidTr="001A46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14:paraId="7AEA5F66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Action </w:t>
                  </w:r>
                  <w:r w:rsidRPr="00D16428">
                    <w:rPr>
                      <w:b w:val="0"/>
                    </w:rPr>
                    <w:t xml:space="preserve">plan </w:t>
                  </w:r>
                  <w:r>
                    <w:rPr>
                      <w:b w:val="0"/>
                    </w:rPr>
                    <w:t xml:space="preserve">regarding </w:t>
                  </w:r>
                  <w:r w:rsidRPr="00D16428">
                    <w:rPr>
                      <w:b w:val="0"/>
                    </w:rPr>
                    <w:t>intercultural and international learning outcomes;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  <w:vAlign w:val="center"/>
                </w:tcPr>
                <w:p w14:paraId="0C5AC25F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3040E214" w14:textId="77777777" w:rsidTr="001A46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DDECFF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D16428">
                    <w:rPr>
                      <w:b w:val="0"/>
                    </w:rPr>
                    <w:t xml:space="preserve">An overview of the institution’s international collaboration (e.g. institutional networks, bilateral agreements, joint programme arrangements); 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D9D804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5C6AE320" w14:textId="77777777" w:rsidTr="001A46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2DDDD3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D16428">
                    <w:rPr>
                      <w:b w:val="0"/>
                    </w:rPr>
                    <w:t xml:space="preserve">Table of incoming and outgoing students of the last three years (percentage and absolute figures) per country and per type (credit or degree mobility); 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A3C936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00559F93" w14:textId="77777777" w:rsidTr="001A46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98198C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>
                    <w:rPr>
                      <w:b w:val="0"/>
                    </w:rPr>
                    <w:t>Example</w:t>
                  </w:r>
                  <w:r w:rsidRPr="00D16428">
                    <w:rPr>
                      <w:b w:val="0"/>
                    </w:rPr>
                    <w:t xml:space="preserve"> of </w:t>
                  </w:r>
                  <w:r>
                    <w:rPr>
                      <w:b w:val="0"/>
                    </w:rPr>
                    <w:t>a Diploma Supplement</w:t>
                  </w:r>
                  <w:r w:rsidRPr="00D16428">
                    <w:rPr>
                      <w:b w:val="0"/>
                    </w:rPr>
                    <w:t>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18B7F2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56639035" w14:textId="77777777" w:rsidTr="001A46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D78A04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D16428">
                    <w:rPr>
                      <w:b w:val="0"/>
                    </w:rPr>
                    <w:t>Organisation</w:t>
                  </w:r>
                  <w:r>
                    <w:rPr>
                      <w:b w:val="0"/>
                    </w:rPr>
                    <w:t>al</w:t>
                  </w:r>
                  <w:r w:rsidRPr="00D16428">
                    <w:rPr>
                      <w:b w:val="0"/>
                    </w:rPr>
                    <w:t xml:space="preserve"> chart;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D69D76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222D3815" w14:textId="77777777" w:rsidTr="001A46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A02103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D16428">
                    <w:rPr>
                      <w:b w:val="0"/>
                    </w:rPr>
                    <w:t>Staff (policy) plan or similar document(s);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1F4F2C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53594FD5" w14:textId="77777777" w:rsidTr="001A46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14:paraId="3BCD4317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D16428">
                    <w:rPr>
                      <w:b w:val="0"/>
                    </w:rPr>
                    <w:t>Quality assurance plan or similar document(s);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  <w:vAlign w:val="center"/>
                </w:tcPr>
                <w:p w14:paraId="4C938B71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  <w:tr w:rsidR="00A32303" w:rsidRPr="00D16428" w14:paraId="059AF88D" w14:textId="77777777" w:rsidTr="001A46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9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5879CB" w14:textId="77777777" w:rsidR="00A32303" w:rsidRPr="00D16428" w:rsidRDefault="00A32303" w:rsidP="00A32303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426"/>
                    </w:tabs>
                    <w:spacing w:before="20" w:after="20" w:line="240" w:lineRule="auto"/>
                    <w:ind w:left="426" w:hanging="422"/>
                    <w:rPr>
                      <w:b w:val="0"/>
                    </w:rPr>
                  </w:pPr>
                  <w:r w:rsidRPr="001F460B">
                    <w:rPr>
                      <w:b w:val="0"/>
                    </w:rPr>
                    <w:t>Summary of recent evaluation results and relevant management information;</w:t>
                  </w:r>
                </w:p>
              </w:tc>
              <w:tc>
                <w:tcPr>
                  <w:tcW w:w="901" w:type="dxa"/>
                  <w:tcBorders>
                    <w:top w:val="single" w:sz="4" w:space="0" w:color="008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452B4C" w14:textId="77777777" w:rsidR="00A32303" w:rsidRPr="00D16428" w:rsidRDefault="00A32303" w:rsidP="00A32303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16428">
                    <w:rPr>
                      <w:iCs/>
                      <w:sz w:val="24"/>
                    </w:rPr>
                    <w:sym w:font="Wingdings" w:char="F0A8"/>
                  </w:r>
                </w:p>
              </w:tc>
            </w:tr>
          </w:tbl>
          <w:p w14:paraId="0CDCC459" w14:textId="529717D0" w:rsidR="00C356B2" w:rsidRPr="00D16428" w:rsidRDefault="00C356B2" w:rsidP="00FE6D14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before="20" w:after="20" w:line="240" w:lineRule="auto"/>
              <w:ind w:left="425" w:hanging="425"/>
              <w:rPr>
                <w:b w:val="0"/>
              </w:rPr>
            </w:pPr>
            <w:r w:rsidRPr="00D16428">
              <w:rPr>
                <w:b w:val="0"/>
              </w:rPr>
              <w:t xml:space="preserve">CV’s of </w:t>
            </w:r>
            <w:proofErr w:type="spellStart"/>
            <w:r w:rsidRPr="00D16428">
              <w:rPr>
                <w:b w:val="0"/>
              </w:rPr>
              <w:t>thef</w:t>
            </w:r>
            <w:proofErr w:type="spellEnd"/>
            <w:r w:rsidRPr="00D16428">
              <w:rPr>
                <w:b w:val="0"/>
              </w:rPr>
              <w:t xml:space="preserve"> the nationality and international or internationalisation experience of staff;</w:t>
            </w:r>
          </w:p>
        </w:tc>
        <w:tc>
          <w:tcPr>
            <w:tcW w:w="435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4B99" w14:textId="77777777" w:rsidR="00C356B2" w:rsidRPr="00D16428" w:rsidRDefault="00C356B2" w:rsidP="00D534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6428">
              <w:rPr>
                <w:iCs/>
                <w:sz w:val="24"/>
              </w:rPr>
              <w:sym w:font="Wingdings" w:char="F0A8"/>
            </w:r>
          </w:p>
        </w:tc>
      </w:tr>
    </w:tbl>
    <w:p w14:paraId="1E156A3D" w14:textId="420C215C" w:rsidR="0053429A" w:rsidRPr="002D3E1E" w:rsidRDefault="00F10478" w:rsidP="00D534EB">
      <w:pPr>
        <w:pStyle w:val="Heading1"/>
        <w:rPr>
          <w:color w:val="00CC66"/>
        </w:rPr>
      </w:pPr>
      <w:bookmarkStart w:id="7" w:name="_Ref345507519"/>
      <w:bookmarkStart w:id="8" w:name="_Toc188450077"/>
      <w:r w:rsidRPr="002D3E1E">
        <w:rPr>
          <w:color w:val="00CC66"/>
        </w:rPr>
        <w:lastRenderedPageBreak/>
        <w:t xml:space="preserve">Assessment criteria for </w:t>
      </w:r>
      <w:bookmarkEnd w:id="7"/>
      <w:r w:rsidR="00D91A57">
        <w:rPr>
          <w:color w:val="00CC66"/>
        </w:rPr>
        <w:t>institutions</w:t>
      </w:r>
      <w:bookmarkEnd w:id="8"/>
    </w:p>
    <w:p w14:paraId="36997669" w14:textId="719275A8" w:rsidR="00F10478" w:rsidRPr="002D3E1E" w:rsidRDefault="00874706" w:rsidP="00EC13EF">
      <w:pPr>
        <w:pStyle w:val="ListParagraph"/>
        <w:spacing w:line="276" w:lineRule="auto"/>
        <w:ind w:left="426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="00F10478" w:rsidRPr="002D3E1E">
        <w:rPr>
          <w:i/>
          <w:color w:val="00CC66"/>
        </w:rPr>
        <w:t xml:space="preserve">: Address how your </w:t>
      </w:r>
      <w:r w:rsidR="00A32303">
        <w:rPr>
          <w:i/>
          <w:color w:val="00CC66"/>
        </w:rPr>
        <w:t>institution</w:t>
      </w:r>
      <w:r w:rsidR="00F10478" w:rsidRPr="002D3E1E">
        <w:rPr>
          <w:i/>
          <w:color w:val="00CC66"/>
        </w:rPr>
        <w:t xml:space="preserve"> meets each of the criteria and do this </w:t>
      </w:r>
      <w:r w:rsidR="00A45EBA" w:rsidRPr="002D3E1E">
        <w:rPr>
          <w:i/>
          <w:color w:val="00CC66"/>
        </w:rPr>
        <w:t xml:space="preserve">in a </w:t>
      </w:r>
      <w:r w:rsidR="00F10478" w:rsidRPr="002D3E1E">
        <w:rPr>
          <w:i/>
          <w:color w:val="00CC66"/>
        </w:rPr>
        <w:t>clear and concise</w:t>
      </w:r>
      <w:r w:rsidR="00A45EBA" w:rsidRPr="002D3E1E">
        <w:rPr>
          <w:i/>
          <w:color w:val="00CC66"/>
        </w:rPr>
        <w:t xml:space="preserve"> manner</w:t>
      </w:r>
      <w:r w:rsidR="00F10478" w:rsidRPr="002D3E1E">
        <w:rPr>
          <w:i/>
          <w:color w:val="00CC66"/>
        </w:rPr>
        <w:t xml:space="preserve"> under each of the boxed texts </w:t>
      </w:r>
      <w:r w:rsidR="00A45EBA" w:rsidRPr="002D3E1E">
        <w:rPr>
          <w:i/>
          <w:color w:val="00CC66"/>
        </w:rPr>
        <w:t xml:space="preserve">depicting </w:t>
      </w:r>
      <w:r w:rsidR="00F10478" w:rsidRPr="002D3E1E">
        <w:rPr>
          <w:i/>
          <w:color w:val="00CC66"/>
        </w:rPr>
        <w:t xml:space="preserve">the criterion. </w:t>
      </w:r>
      <w:r w:rsidR="00E20562" w:rsidRPr="002D3E1E">
        <w:rPr>
          <w:i/>
          <w:color w:val="00CC66"/>
        </w:rPr>
        <w:t xml:space="preserve">In addition, refer where relevant to the documents </w:t>
      </w:r>
      <w:r w:rsidR="00A45EBA" w:rsidRPr="002D3E1E">
        <w:rPr>
          <w:i/>
          <w:color w:val="00CC66"/>
        </w:rPr>
        <w:t xml:space="preserve">providing </w:t>
      </w:r>
      <w:r w:rsidR="00E20562" w:rsidRPr="002D3E1E">
        <w:rPr>
          <w:i/>
          <w:color w:val="00CC66"/>
        </w:rPr>
        <w:t>evidence.</w:t>
      </w:r>
    </w:p>
    <w:p w14:paraId="3860623A" w14:textId="77777777" w:rsidR="00F10478" w:rsidRPr="002D3E1E" w:rsidRDefault="00874706" w:rsidP="00EC13EF">
      <w:pPr>
        <w:pStyle w:val="ListParagraph"/>
        <w:spacing w:line="276" w:lineRule="auto"/>
        <w:ind w:left="426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="00EC13EF" w:rsidRPr="002D3E1E">
        <w:rPr>
          <w:i/>
          <w:color w:val="00CC66"/>
        </w:rPr>
        <w:t xml:space="preserve">: </w:t>
      </w:r>
      <w:r w:rsidR="00F10478" w:rsidRPr="002D3E1E">
        <w:rPr>
          <w:i/>
          <w:color w:val="00CC66"/>
        </w:rPr>
        <w:t xml:space="preserve">Please keep the boxed criteria in the self-evaluation report </w:t>
      </w:r>
      <w:r w:rsidR="00A45EBA" w:rsidRPr="002D3E1E">
        <w:rPr>
          <w:i/>
          <w:color w:val="00CC66"/>
        </w:rPr>
        <w:t>for ease of</w:t>
      </w:r>
      <w:r w:rsidR="00F10478" w:rsidRPr="002D3E1E">
        <w:rPr>
          <w:i/>
          <w:color w:val="00CC66"/>
        </w:rPr>
        <w:t xml:space="preserve"> reading </w:t>
      </w:r>
      <w:r w:rsidR="00A45EBA" w:rsidRPr="002D3E1E">
        <w:rPr>
          <w:i/>
          <w:color w:val="00CC66"/>
        </w:rPr>
        <w:t>by</w:t>
      </w:r>
      <w:r w:rsidR="00F10478" w:rsidRPr="002D3E1E">
        <w:rPr>
          <w:i/>
          <w:color w:val="00CC66"/>
        </w:rPr>
        <w:t xml:space="preserve"> the experts in the assessment panel.</w:t>
      </w:r>
    </w:p>
    <w:p w14:paraId="64A51ADE" w14:textId="65294029" w:rsidR="0053429A" w:rsidRPr="002D3E1E" w:rsidRDefault="00EC13EF" w:rsidP="003A3672">
      <w:pPr>
        <w:pStyle w:val="ListParagraph"/>
        <w:spacing w:line="276" w:lineRule="auto"/>
        <w:ind w:left="426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>: The standard</w:t>
      </w:r>
      <w:r w:rsidR="00A45EBA" w:rsidRPr="002D3E1E">
        <w:rPr>
          <w:i/>
          <w:color w:val="00CC66"/>
        </w:rPr>
        <w:t>s</w:t>
      </w:r>
      <w:r w:rsidRPr="002D3E1E">
        <w:rPr>
          <w:i/>
          <w:color w:val="00CC66"/>
        </w:rPr>
        <w:t xml:space="preserve"> and criteria included in the framework are assessed in the context of the</w:t>
      </w:r>
      <w:r w:rsidR="00A32303">
        <w:rPr>
          <w:i/>
          <w:color w:val="00CC66"/>
        </w:rPr>
        <w:t xml:space="preserve"> institution</w:t>
      </w:r>
      <w:r w:rsidRPr="002D3E1E">
        <w:rPr>
          <w:i/>
          <w:color w:val="00CC66"/>
        </w:rPr>
        <w:t>’s internationalisation</w:t>
      </w:r>
      <w:r w:rsidR="009810D4" w:rsidRPr="002D3E1E">
        <w:rPr>
          <w:i/>
          <w:color w:val="00CC66"/>
        </w:rPr>
        <w:t xml:space="preserve"> goals</w:t>
      </w:r>
      <w:r w:rsidRPr="002D3E1E">
        <w:rPr>
          <w:i/>
          <w:color w:val="00CC66"/>
        </w:rPr>
        <w:t xml:space="preserve">. The framework does not prescribe or endorse any </w:t>
      </w:r>
      <w:proofErr w:type="gramStart"/>
      <w:r w:rsidRPr="002D3E1E">
        <w:rPr>
          <w:i/>
          <w:color w:val="00CC66"/>
        </w:rPr>
        <w:t>particular internationalisation</w:t>
      </w:r>
      <w:proofErr w:type="gramEnd"/>
      <w:r w:rsidRPr="002D3E1E">
        <w:rPr>
          <w:i/>
          <w:color w:val="00CC66"/>
        </w:rPr>
        <w:t xml:space="preserve"> approaches or activities. The </w:t>
      </w:r>
      <w:r w:rsidR="00A32303">
        <w:rPr>
          <w:i/>
          <w:color w:val="00CC66"/>
        </w:rPr>
        <w:t>institution</w:t>
      </w:r>
      <w:r w:rsidRPr="002D3E1E">
        <w:rPr>
          <w:i/>
          <w:color w:val="00CC66"/>
        </w:rPr>
        <w:t xml:space="preserve">’s </w:t>
      </w:r>
      <w:r w:rsidR="009810D4" w:rsidRPr="002D3E1E">
        <w:rPr>
          <w:i/>
          <w:color w:val="00CC66"/>
        </w:rPr>
        <w:t xml:space="preserve">goals are </w:t>
      </w:r>
      <w:r w:rsidRPr="002D3E1E">
        <w:rPr>
          <w:i/>
          <w:color w:val="00CC66"/>
        </w:rPr>
        <w:t>therefore considered the appropriate starting point for assessing</w:t>
      </w:r>
      <w:r w:rsidR="00A32303">
        <w:rPr>
          <w:i/>
          <w:color w:val="00CC66"/>
        </w:rPr>
        <w:t xml:space="preserve"> its</w:t>
      </w:r>
      <w:r w:rsidRPr="002D3E1E">
        <w:rPr>
          <w:i/>
          <w:color w:val="00CC66"/>
        </w:rPr>
        <w:t xml:space="preserve"> internationalisation. </w:t>
      </w:r>
      <w:r w:rsidR="00382572" w:rsidRPr="002D3E1E">
        <w:rPr>
          <w:i/>
          <w:color w:val="00CC66"/>
        </w:rPr>
        <w:t>However, unambitious intentions are not satisfactory.</w:t>
      </w:r>
      <w:r w:rsidR="00A32303" w:rsidRPr="00A32303">
        <w:t xml:space="preserve"> </w:t>
      </w:r>
      <w:r w:rsidR="00A32303" w:rsidRPr="00A32303">
        <w:rPr>
          <w:i/>
          <w:color w:val="00CC66"/>
        </w:rPr>
        <w:t xml:space="preserve">We consequently expect that an institution’s internationalisation goals </w:t>
      </w:r>
      <w:proofErr w:type="gramStart"/>
      <w:r w:rsidR="00A32303" w:rsidRPr="00A32303">
        <w:rPr>
          <w:i/>
          <w:color w:val="00CC66"/>
        </w:rPr>
        <w:t>have an effect on</w:t>
      </w:r>
      <w:proofErr w:type="gramEnd"/>
      <w:r w:rsidR="00A32303" w:rsidRPr="00A32303">
        <w:rPr>
          <w:i/>
          <w:color w:val="00CC66"/>
        </w:rPr>
        <w:t xml:space="preserve"> the institution’s plans for action. Realisation of plans related to internationalisation must, of course, be demonstrated. Internationalisation should, additionally, be a basic element of the institutional quality assurance system. Finally, institutional governance must prove to be enabling the coherent implementation of all elements related to institutional internationalisation.</w:t>
      </w:r>
    </w:p>
    <w:p w14:paraId="2D04A1A6" w14:textId="77777777" w:rsidR="00AD7B63" w:rsidRPr="002D3E1E" w:rsidRDefault="00AD7B63" w:rsidP="004B62AF">
      <w:pPr>
        <w:keepNext/>
        <w:pBdr>
          <w:bottom w:val="single" w:sz="4" w:space="1" w:color="008000"/>
        </w:pBdr>
        <w:tabs>
          <w:tab w:val="left" w:pos="1701"/>
        </w:tabs>
        <w:spacing w:before="240" w:after="120" w:line="240" w:lineRule="auto"/>
        <w:ind w:left="1701" w:hanging="1701"/>
        <w:rPr>
          <w:rFonts w:ascii="Arial Rounded MT Bold" w:hAnsi="Arial Rounded MT Bold"/>
          <w:color w:val="00CC66"/>
        </w:rPr>
      </w:pPr>
      <w:r w:rsidRPr="002D3E1E">
        <w:rPr>
          <w:rFonts w:ascii="Arial Rounded MT Bold" w:hAnsi="Arial Rounded MT Bold"/>
          <w:color w:val="00CC66"/>
        </w:rPr>
        <w:t>Standard 1:</w:t>
      </w:r>
      <w:r w:rsidRPr="002D3E1E">
        <w:rPr>
          <w:rFonts w:ascii="Arial Rounded MT Bold" w:hAnsi="Arial Rounded MT Bold"/>
          <w:color w:val="00CC66"/>
        </w:rPr>
        <w:tab/>
      </w:r>
      <w:r w:rsidR="00891961" w:rsidRPr="002D3E1E">
        <w:rPr>
          <w:rFonts w:ascii="Arial Rounded MT Bold" w:hAnsi="Arial Rounded MT Bold"/>
          <w:color w:val="00CC66"/>
        </w:rPr>
        <w:t>Intended internationalis</w:t>
      </w:r>
      <w:r w:rsidR="00EC13EF" w:rsidRPr="002D3E1E">
        <w:rPr>
          <w:rFonts w:ascii="Arial Rounded MT Bold" w:hAnsi="Arial Rounded MT Bold"/>
          <w:color w:val="00CC66"/>
        </w:rPr>
        <w:t>ation</w:t>
      </w:r>
    </w:p>
    <w:p w14:paraId="25BA1F78" w14:textId="77777777" w:rsidR="00AD7B63" w:rsidRPr="00D16428" w:rsidRDefault="00AD7B63" w:rsidP="00262226">
      <w:pPr>
        <w:keepNext/>
        <w:spacing w:before="240"/>
        <w:rPr>
          <w:b/>
        </w:rPr>
      </w:pPr>
      <w:r w:rsidRPr="00D16428">
        <w:rPr>
          <w:b/>
        </w:rPr>
        <w:t>Criterion 1a:</w:t>
      </w:r>
      <w:r w:rsidRPr="00D16428">
        <w:rPr>
          <w:b/>
        </w:rPr>
        <w:tab/>
      </w:r>
      <w:r w:rsidR="00F92736" w:rsidRPr="00F92736">
        <w:rPr>
          <w:b/>
        </w:rPr>
        <w:t>Supported goals</w:t>
      </w:r>
    </w:p>
    <w:p w14:paraId="705600FA" w14:textId="36693620" w:rsidR="00AD7B63" w:rsidRPr="00D16428" w:rsidRDefault="004B536D" w:rsidP="00F92736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4B536D">
        <w:rPr>
          <w:i/>
        </w:rPr>
        <w:t xml:space="preserve">The internationalisation goals for the </w:t>
      </w:r>
      <w:r w:rsidR="00A32303">
        <w:rPr>
          <w:i/>
        </w:rPr>
        <w:t>institution</w:t>
      </w:r>
      <w:r w:rsidRPr="004B536D">
        <w:rPr>
          <w:i/>
        </w:rPr>
        <w:t xml:space="preserve"> are documented and these are shared and supported by stakeholders within and outside the </w:t>
      </w:r>
      <w:r w:rsidR="00A32303">
        <w:rPr>
          <w:i/>
        </w:rPr>
        <w:t>institution</w:t>
      </w:r>
      <w:r w:rsidR="00C6758A" w:rsidRPr="00C6758A">
        <w:rPr>
          <w:i/>
        </w:rPr>
        <w:t>.</w:t>
      </w:r>
    </w:p>
    <w:p w14:paraId="2E70747A" w14:textId="77777777" w:rsidR="00BC42D7" w:rsidRDefault="00BC42D7" w:rsidP="00BC42D7"/>
    <w:p w14:paraId="2B313753" w14:textId="77777777" w:rsidR="00BC42D7" w:rsidRPr="00BC42D7" w:rsidRDefault="00BC42D7" w:rsidP="00BC42D7"/>
    <w:p w14:paraId="1A243E2D" w14:textId="77777777" w:rsidR="00AD7B63" w:rsidRPr="00D16428" w:rsidRDefault="00AD7B63" w:rsidP="00262226">
      <w:pPr>
        <w:keepNext/>
        <w:spacing w:before="240"/>
        <w:rPr>
          <w:b/>
        </w:rPr>
      </w:pPr>
      <w:r w:rsidRPr="00D16428">
        <w:rPr>
          <w:b/>
        </w:rPr>
        <w:t>Criterion 1b:</w:t>
      </w:r>
      <w:r w:rsidRPr="00D16428">
        <w:rPr>
          <w:b/>
        </w:rPr>
        <w:tab/>
        <w:t>Verifiable objectives</w:t>
      </w:r>
    </w:p>
    <w:p w14:paraId="7B7201B6" w14:textId="5252A380" w:rsidR="00AD7B63" w:rsidRPr="00D16428" w:rsidRDefault="002812DB" w:rsidP="0075207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2812DB">
        <w:rPr>
          <w:i/>
        </w:rPr>
        <w:t xml:space="preserve">Verifiable objectives have been formulated that allow monitoring the achievement of the </w:t>
      </w:r>
      <w:r w:rsidR="00A32303">
        <w:rPr>
          <w:i/>
        </w:rPr>
        <w:t>institution</w:t>
      </w:r>
      <w:r w:rsidRPr="002812DB">
        <w:rPr>
          <w:i/>
        </w:rPr>
        <w:t>’s internationalisation goals.</w:t>
      </w:r>
    </w:p>
    <w:p w14:paraId="5FB89A40" w14:textId="77777777" w:rsidR="00023DF7" w:rsidRDefault="00023DF7" w:rsidP="00BC42D7"/>
    <w:p w14:paraId="4802821C" w14:textId="77777777" w:rsidR="00427FEA" w:rsidRPr="00BC42D7" w:rsidRDefault="00427FEA" w:rsidP="00BC42D7"/>
    <w:p w14:paraId="2346457D" w14:textId="77777777" w:rsidR="00AD7B63" w:rsidRPr="00D16428" w:rsidRDefault="00AD7B63" w:rsidP="00262226">
      <w:pPr>
        <w:keepNext/>
        <w:spacing w:before="240"/>
        <w:rPr>
          <w:b/>
        </w:rPr>
      </w:pPr>
      <w:r w:rsidRPr="00D16428">
        <w:rPr>
          <w:b/>
        </w:rPr>
        <w:lastRenderedPageBreak/>
        <w:t>Criterion 1c:</w:t>
      </w:r>
      <w:r w:rsidRPr="00D16428">
        <w:rPr>
          <w:b/>
        </w:rPr>
        <w:tab/>
      </w:r>
      <w:r w:rsidR="002812DB">
        <w:rPr>
          <w:b/>
        </w:rPr>
        <w:t>Impact on education</w:t>
      </w:r>
    </w:p>
    <w:p w14:paraId="59E493AA" w14:textId="77777777" w:rsidR="00AD7B63" w:rsidRPr="00D16428" w:rsidRDefault="002812DB" w:rsidP="0082227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2812DB">
        <w:rPr>
          <w:i/>
        </w:rPr>
        <w:t>The internationalisation goals explicitly include measures that contribute to the overall quality of teaching and learning.</w:t>
      </w:r>
    </w:p>
    <w:p w14:paraId="3101D6FF" w14:textId="77777777" w:rsidR="00BC42D7" w:rsidRDefault="00BC42D7" w:rsidP="00BC42D7"/>
    <w:p w14:paraId="2EA1C03E" w14:textId="77777777" w:rsidR="00427FEA" w:rsidRPr="00BC42D7" w:rsidRDefault="00427FEA" w:rsidP="00BC42D7"/>
    <w:p w14:paraId="0E58C891" w14:textId="391C1E75" w:rsidR="00AD7B63" w:rsidRPr="002D3E1E" w:rsidRDefault="00B81C82" w:rsidP="004B62AF">
      <w:pPr>
        <w:keepNext/>
        <w:pBdr>
          <w:bottom w:val="single" w:sz="4" w:space="1" w:color="008000"/>
        </w:pBdr>
        <w:tabs>
          <w:tab w:val="left" w:pos="1701"/>
        </w:tabs>
        <w:spacing w:before="240" w:after="120" w:line="240" w:lineRule="auto"/>
        <w:ind w:left="1701" w:hanging="1701"/>
        <w:rPr>
          <w:rFonts w:ascii="Arial Rounded MT Bold" w:hAnsi="Arial Rounded MT Bold"/>
          <w:color w:val="00CC66"/>
        </w:rPr>
      </w:pPr>
      <w:r w:rsidRPr="002D3E1E">
        <w:rPr>
          <w:rFonts w:ascii="Arial Rounded MT Bold" w:hAnsi="Arial Rounded MT Bold"/>
          <w:color w:val="00CC66"/>
        </w:rPr>
        <w:t>Standard 2:</w:t>
      </w:r>
      <w:r w:rsidRPr="002D3E1E">
        <w:rPr>
          <w:rFonts w:ascii="Arial Rounded MT Bold" w:hAnsi="Arial Rounded MT Bold"/>
          <w:color w:val="00CC66"/>
        </w:rPr>
        <w:tab/>
      </w:r>
      <w:r w:rsidR="00A32303">
        <w:rPr>
          <w:rFonts w:ascii="Arial Rounded MT Bold" w:hAnsi="Arial Rounded MT Bold"/>
          <w:color w:val="00CC66"/>
        </w:rPr>
        <w:t>Action plans</w:t>
      </w:r>
    </w:p>
    <w:p w14:paraId="55841FE9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2a:</w:t>
      </w:r>
      <w:r w:rsidRPr="00D16428">
        <w:rPr>
          <w:b/>
        </w:rPr>
        <w:tab/>
      </w:r>
      <w:r w:rsidRPr="00ED5242">
        <w:rPr>
          <w:b/>
        </w:rPr>
        <w:t>Fitness for purpose</w:t>
      </w:r>
    </w:p>
    <w:p w14:paraId="48C90250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AD1168">
        <w:rPr>
          <w:i/>
        </w:rPr>
        <w:t>The institution's int</w:t>
      </w:r>
      <w:r>
        <w:rPr>
          <w:i/>
        </w:rPr>
        <w:t xml:space="preserve">ernationalisation plans ensure </w:t>
      </w:r>
      <w:r w:rsidRPr="00AD1168">
        <w:rPr>
          <w:i/>
        </w:rPr>
        <w:t>the achievement of its internationalisation goals</w:t>
      </w:r>
      <w:r w:rsidRPr="00ED5242">
        <w:rPr>
          <w:i/>
        </w:rPr>
        <w:t>.</w:t>
      </w:r>
    </w:p>
    <w:p w14:paraId="626A9AA4" w14:textId="77777777" w:rsidR="00A32303" w:rsidRDefault="00A32303" w:rsidP="00A32303"/>
    <w:p w14:paraId="2EBB6EC7" w14:textId="77777777" w:rsidR="00A32303" w:rsidRPr="00BC42D7" w:rsidRDefault="00A32303" w:rsidP="00A32303"/>
    <w:p w14:paraId="6795A307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2b:</w:t>
      </w:r>
      <w:r w:rsidRPr="00D16428">
        <w:rPr>
          <w:b/>
        </w:rPr>
        <w:tab/>
      </w:r>
      <w:r w:rsidRPr="00ED5242">
        <w:rPr>
          <w:b/>
        </w:rPr>
        <w:t>Dimensions</w:t>
      </w:r>
    </w:p>
    <w:p w14:paraId="729C4278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AD1168">
        <w:rPr>
          <w:i/>
        </w:rPr>
        <w:t xml:space="preserve">The institution's internationalisation plans </w:t>
      </w:r>
      <w:r>
        <w:rPr>
          <w:i/>
        </w:rPr>
        <w:t xml:space="preserve">appropriately </w:t>
      </w:r>
      <w:r w:rsidRPr="00AD1168">
        <w:rPr>
          <w:i/>
        </w:rPr>
        <w:t>include at least the following dimensions: “international and int</w:t>
      </w:r>
      <w:r>
        <w:rPr>
          <w:i/>
        </w:rPr>
        <w:t>ercultural learning outcomes”, “</w:t>
      </w:r>
      <w:r w:rsidRPr="00AD1168">
        <w:rPr>
          <w:i/>
        </w:rPr>
        <w:t>tea</w:t>
      </w:r>
      <w:r>
        <w:rPr>
          <w:i/>
        </w:rPr>
        <w:t>ching, learning and research”, “</w:t>
      </w:r>
      <w:r w:rsidRPr="00AD1168">
        <w:rPr>
          <w:i/>
        </w:rPr>
        <w:t>staff” and “students”.</w:t>
      </w:r>
    </w:p>
    <w:p w14:paraId="6FAEEA41" w14:textId="77777777" w:rsidR="00A32303" w:rsidRDefault="00A32303" w:rsidP="00A32303"/>
    <w:p w14:paraId="245DB8C6" w14:textId="77777777" w:rsidR="00A32303" w:rsidRPr="00BC42D7" w:rsidRDefault="00A32303" w:rsidP="00A32303"/>
    <w:p w14:paraId="3A8652D4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2c:</w:t>
      </w:r>
      <w:r w:rsidRPr="00D16428">
        <w:rPr>
          <w:b/>
        </w:rPr>
        <w:tab/>
        <w:t>Support</w:t>
      </w:r>
    </w:p>
    <w:p w14:paraId="4E24731F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AD1168">
        <w:rPr>
          <w:i/>
        </w:rPr>
        <w:t>The institution’s internationalisation plans are complemented by specific institution-wide instruments and adequate resources</w:t>
      </w:r>
      <w:r w:rsidRPr="00411ECC">
        <w:rPr>
          <w:i/>
        </w:rPr>
        <w:t>.</w:t>
      </w:r>
    </w:p>
    <w:p w14:paraId="67613983" w14:textId="77777777" w:rsidR="00A32303" w:rsidRDefault="00A32303" w:rsidP="00A32303"/>
    <w:p w14:paraId="17E83AD9" w14:textId="77777777" w:rsidR="00A32303" w:rsidRPr="00BC42D7" w:rsidRDefault="00A32303" w:rsidP="00A32303"/>
    <w:p w14:paraId="175AED17" w14:textId="4C54BACE" w:rsidR="00AD7B63" w:rsidRPr="002D3E1E" w:rsidRDefault="00AD7B63" w:rsidP="004B62AF">
      <w:pPr>
        <w:keepNext/>
        <w:pBdr>
          <w:bottom w:val="single" w:sz="4" w:space="1" w:color="008000"/>
        </w:pBdr>
        <w:tabs>
          <w:tab w:val="left" w:pos="1701"/>
        </w:tabs>
        <w:spacing w:before="240" w:after="120" w:line="240" w:lineRule="auto"/>
        <w:ind w:left="1701" w:hanging="1701"/>
        <w:rPr>
          <w:rFonts w:ascii="Arial Rounded MT Bold" w:hAnsi="Arial Rounded MT Bold"/>
          <w:color w:val="00CC66"/>
        </w:rPr>
      </w:pPr>
      <w:r w:rsidRPr="002D3E1E">
        <w:rPr>
          <w:rFonts w:ascii="Arial Rounded MT Bold" w:hAnsi="Arial Rounded MT Bold"/>
          <w:color w:val="00CC66"/>
        </w:rPr>
        <w:t>Standard 3:</w:t>
      </w:r>
      <w:r w:rsidRPr="002D3E1E">
        <w:rPr>
          <w:rFonts w:ascii="Arial Rounded MT Bold" w:hAnsi="Arial Rounded MT Bold"/>
          <w:color w:val="00CC66"/>
        </w:rPr>
        <w:tab/>
      </w:r>
      <w:r w:rsidR="00A32303">
        <w:rPr>
          <w:rFonts w:ascii="Arial Rounded MT Bold" w:hAnsi="Arial Rounded MT Bold"/>
          <w:color w:val="00CC66"/>
        </w:rPr>
        <w:t>Implementation</w:t>
      </w:r>
    </w:p>
    <w:p w14:paraId="14DCF2DD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3a:</w:t>
      </w:r>
      <w:r w:rsidRPr="00D16428">
        <w:rPr>
          <w:b/>
        </w:rPr>
        <w:tab/>
      </w:r>
      <w:r w:rsidRPr="00B9058F">
        <w:rPr>
          <w:b/>
        </w:rPr>
        <w:t>Information system</w:t>
      </w:r>
    </w:p>
    <w:p w14:paraId="211BCC17" w14:textId="555800C1" w:rsidR="00AD7B6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institution has a functional management information system which enables it to collect and process relevant information regarding internationalisation</w:t>
      </w:r>
      <w:r w:rsidRPr="002812DB">
        <w:rPr>
          <w:i/>
        </w:rPr>
        <w:t xml:space="preserve"> </w:t>
      </w:r>
      <w:r w:rsidR="002812DB" w:rsidRPr="002812DB">
        <w:rPr>
          <w:i/>
        </w:rPr>
        <w:t>outcomes</w:t>
      </w:r>
      <w:r w:rsidR="00AB6156" w:rsidRPr="00AB6156">
        <w:rPr>
          <w:i/>
        </w:rPr>
        <w:t>.</w:t>
      </w:r>
    </w:p>
    <w:p w14:paraId="4271479A" w14:textId="77777777" w:rsidR="00C57AD9" w:rsidRDefault="00C57AD9" w:rsidP="00BC42D7"/>
    <w:p w14:paraId="0ED4B019" w14:textId="77777777" w:rsidR="00427FEA" w:rsidRPr="00BC42D7" w:rsidRDefault="00427FEA" w:rsidP="00BC42D7"/>
    <w:p w14:paraId="16532FE8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lastRenderedPageBreak/>
        <w:t>Criterion 3b:</w:t>
      </w:r>
      <w:r w:rsidRPr="00D16428">
        <w:rPr>
          <w:b/>
        </w:rPr>
        <w:tab/>
      </w:r>
      <w:r>
        <w:rPr>
          <w:b/>
        </w:rPr>
        <w:t>Information-driven management</w:t>
      </w:r>
    </w:p>
    <w:p w14:paraId="10619D58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institution makes use of processed information for the effective management of its internationalisation activities</w:t>
      </w:r>
      <w:r w:rsidRPr="000E5D0B">
        <w:rPr>
          <w:i/>
        </w:rPr>
        <w:t>.</w:t>
      </w:r>
    </w:p>
    <w:p w14:paraId="0BDDE614" w14:textId="77777777" w:rsidR="00A32303" w:rsidRDefault="00A32303" w:rsidP="00A32303"/>
    <w:p w14:paraId="5AD04E14" w14:textId="77777777" w:rsidR="00A32303" w:rsidRPr="00BC42D7" w:rsidRDefault="00A32303" w:rsidP="00A32303"/>
    <w:p w14:paraId="045033AE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3c:</w:t>
      </w:r>
      <w:r w:rsidRPr="00D16428">
        <w:rPr>
          <w:b/>
        </w:rPr>
        <w:tab/>
        <w:t>Realisations</w:t>
      </w:r>
    </w:p>
    <w:p w14:paraId="13DB4898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institution can demonstrate the extent to which its internationalisation plans are realised through documented outcomes and results</w:t>
      </w:r>
      <w:r w:rsidRPr="000E5D0B">
        <w:rPr>
          <w:i/>
        </w:rPr>
        <w:t>.</w:t>
      </w:r>
    </w:p>
    <w:p w14:paraId="5E7CB367" w14:textId="77777777" w:rsidR="00A32303" w:rsidRDefault="00A32303" w:rsidP="00A32303"/>
    <w:p w14:paraId="70FB5B7E" w14:textId="77777777" w:rsidR="00A32303" w:rsidRPr="006B5F05" w:rsidRDefault="00A32303" w:rsidP="00A32303"/>
    <w:p w14:paraId="427E3FAC" w14:textId="1747F970" w:rsidR="00AD7B63" w:rsidRPr="002D3E1E" w:rsidRDefault="00AD7B63" w:rsidP="004B62AF">
      <w:pPr>
        <w:keepNext/>
        <w:pBdr>
          <w:bottom w:val="single" w:sz="4" w:space="1" w:color="008000"/>
        </w:pBdr>
        <w:tabs>
          <w:tab w:val="left" w:pos="1701"/>
        </w:tabs>
        <w:spacing w:before="240" w:after="120" w:line="240" w:lineRule="auto"/>
        <w:ind w:left="1701" w:hanging="1701"/>
        <w:rPr>
          <w:rFonts w:ascii="Arial Rounded MT Bold" w:hAnsi="Arial Rounded MT Bold"/>
          <w:color w:val="00CC66"/>
        </w:rPr>
      </w:pPr>
      <w:r w:rsidRPr="002D3E1E">
        <w:rPr>
          <w:rFonts w:ascii="Arial Rounded MT Bold" w:hAnsi="Arial Rounded MT Bold"/>
          <w:color w:val="00CC66"/>
        </w:rPr>
        <w:t>Standard 4:</w:t>
      </w:r>
      <w:r w:rsidRPr="002D3E1E">
        <w:rPr>
          <w:rFonts w:ascii="Arial Rounded MT Bold" w:hAnsi="Arial Rounded MT Bold"/>
          <w:color w:val="00CC66"/>
        </w:rPr>
        <w:tab/>
      </w:r>
      <w:r w:rsidR="00A32303">
        <w:rPr>
          <w:rFonts w:ascii="Arial Rounded MT Bold" w:hAnsi="Arial Rounded MT Bold"/>
          <w:color w:val="00CC66"/>
        </w:rPr>
        <w:t>Enhancement</w:t>
      </w:r>
    </w:p>
    <w:p w14:paraId="5BBBA7EC" w14:textId="77777777" w:rsidR="00A32303" w:rsidRPr="00D16428" w:rsidRDefault="00A32303" w:rsidP="00A32303">
      <w:pPr>
        <w:keepNext/>
        <w:spacing w:before="240"/>
        <w:rPr>
          <w:b/>
        </w:rPr>
      </w:pPr>
      <w:r>
        <w:rPr>
          <w:b/>
        </w:rPr>
        <w:t>Criterion 4a:</w:t>
      </w:r>
      <w:r>
        <w:rPr>
          <w:b/>
        </w:rPr>
        <w:tab/>
        <w:t>Measures for enhancement</w:t>
      </w:r>
    </w:p>
    <w:p w14:paraId="4925EDF6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>
        <w:rPr>
          <w:i/>
        </w:rPr>
        <w:t>As a result of periodic evaluations of all internationalisation dimensions and activities, t</w:t>
      </w:r>
      <w:r w:rsidRPr="00C815BC">
        <w:rPr>
          <w:i/>
        </w:rPr>
        <w:t>he</w:t>
      </w:r>
      <w:r>
        <w:rPr>
          <w:i/>
        </w:rPr>
        <w:t xml:space="preserve"> successful implementation of measures for enhancement can be demonstrated</w:t>
      </w:r>
      <w:r w:rsidRPr="000E5D0B">
        <w:rPr>
          <w:i/>
        </w:rPr>
        <w:t>.</w:t>
      </w:r>
    </w:p>
    <w:p w14:paraId="4F26DF6B" w14:textId="77777777" w:rsidR="00A32303" w:rsidRDefault="00A32303" w:rsidP="00A32303"/>
    <w:p w14:paraId="2155D8AD" w14:textId="77777777" w:rsidR="00A32303" w:rsidRPr="006B5F05" w:rsidRDefault="00A32303" w:rsidP="00A32303"/>
    <w:p w14:paraId="75661F4A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4b:</w:t>
      </w:r>
      <w:r w:rsidRPr="00D16428">
        <w:rPr>
          <w:b/>
        </w:rPr>
        <w:tab/>
      </w:r>
      <w:r>
        <w:rPr>
          <w:b/>
        </w:rPr>
        <w:t>Enhancing education</w:t>
      </w:r>
    </w:p>
    <w:p w14:paraId="69CB4DCB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 xml:space="preserve">The institution utilises internationalisation approaches as part of its regular quality assurance </w:t>
      </w:r>
      <w:r>
        <w:rPr>
          <w:i/>
        </w:rPr>
        <w:t xml:space="preserve">activities </w:t>
      </w:r>
      <w:proofErr w:type="gramStart"/>
      <w:r>
        <w:rPr>
          <w:i/>
        </w:rPr>
        <w:t>in order to</w:t>
      </w:r>
      <w:proofErr w:type="gramEnd"/>
      <w:r>
        <w:rPr>
          <w:i/>
        </w:rPr>
        <w:t xml:space="preserve"> enhance the quality of its education</w:t>
      </w:r>
      <w:r w:rsidRPr="000E5D0B">
        <w:rPr>
          <w:i/>
        </w:rPr>
        <w:t>.</w:t>
      </w:r>
    </w:p>
    <w:p w14:paraId="377464F3" w14:textId="77777777" w:rsidR="00A32303" w:rsidRDefault="00A32303" w:rsidP="00A32303"/>
    <w:p w14:paraId="07518FF4" w14:textId="77777777" w:rsidR="00A32303" w:rsidRPr="006B5F05" w:rsidRDefault="00A32303" w:rsidP="00A32303"/>
    <w:p w14:paraId="5F0C36AA" w14:textId="77777777" w:rsidR="00A32303" w:rsidRPr="00D16428" w:rsidRDefault="00A32303" w:rsidP="00A32303">
      <w:pPr>
        <w:keepNext/>
        <w:spacing w:before="240"/>
        <w:rPr>
          <w:b/>
        </w:rPr>
      </w:pPr>
      <w:r w:rsidRPr="00D16428">
        <w:rPr>
          <w:b/>
        </w:rPr>
        <w:t>Criterion 4c:</w:t>
      </w:r>
      <w:r w:rsidRPr="00D16428">
        <w:rPr>
          <w:b/>
        </w:rPr>
        <w:tab/>
        <w:t>Stakeholders</w:t>
      </w:r>
      <w:r>
        <w:rPr>
          <w:b/>
        </w:rPr>
        <w:t xml:space="preserve"> involvement</w:t>
      </w:r>
    </w:p>
    <w:p w14:paraId="729A0C58" w14:textId="77777777" w:rsidR="00A32303" w:rsidRPr="00D16428" w:rsidRDefault="00A32303" w:rsidP="00A3230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institution actively involves its internal and external stakeholders in its quality assurance and enhancement activities regarding internationalisation</w:t>
      </w:r>
      <w:r w:rsidRPr="000E5D0B">
        <w:rPr>
          <w:i/>
        </w:rPr>
        <w:t>.</w:t>
      </w:r>
    </w:p>
    <w:p w14:paraId="1AD87E16" w14:textId="77777777" w:rsidR="00A32303" w:rsidRDefault="00A32303" w:rsidP="00A32303"/>
    <w:p w14:paraId="2F345196" w14:textId="77777777" w:rsidR="00427FEA" w:rsidRPr="00427FEA" w:rsidRDefault="00427FEA" w:rsidP="00427FEA"/>
    <w:p w14:paraId="052AACE2" w14:textId="48954AA8" w:rsidR="00AD7B63" w:rsidRPr="002D3E1E" w:rsidRDefault="00AD7B63" w:rsidP="004B62AF">
      <w:pPr>
        <w:keepNext/>
        <w:pBdr>
          <w:bottom w:val="single" w:sz="4" w:space="1" w:color="008000"/>
        </w:pBdr>
        <w:tabs>
          <w:tab w:val="left" w:pos="1701"/>
        </w:tabs>
        <w:spacing w:before="240" w:after="120" w:line="240" w:lineRule="auto"/>
        <w:ind w:left="1701" w:hanging="1701"/>
        <w:rPr>
          <w:rFonts w:ascii="Arial Rounded MT Bold" w:hAnsi="Arial Rounded MT Bold"/>
          <w:color w:val="00CC66"/>
        </w:rPr>
      </w:pPr>
      <w:r w:rsidRPr="002D3E1E">
        <w:rPr>
          <w:rFonts w:ascii="Arial Rounded MT Bold" w:hAnsi="Arial Rounded MT Bold"/>
          <w:color w:val="00CC66"/>
        </w:rPr>
        <w:lastRenderedPageBreak/>
        <w:t>Standard 5:</w:t>
      </w:r>
      <w:r w:rsidRPr="002D3E1E">
        <w:rPr>
          <w:rFonts w:ascii="Arial Rounded MT Bold" w:hAnsi="Arial Rounded MT Bold"/>
          <w:color w:val="00CC66"/>
        </w:rPr>
        <w:tab/>
      </w:r>
      <w:r w:rsidR="004506ED">
        <w:rPr>
          <w:rFonts w:ascii="Arial Rounded MT Bold" w:hAnsi="Arial Rounded MT Bold"/>
          <w:color w:val="00CC66"/>
        </w:rPr>
        <w:t>Governance</w:t>
      </w:r>
    </w:p>
    <w:p w14:paraId="1D4D6661" w14:textId="77777777" w:rsidR="004506ED" w:rsidRPr="00D16428" w:rsidRDefault="004506ED" w:rsidP="004506ED">
      <w:pPr>
        <w:keepNext/>
        <w:spacing w:before="240"/>
        <w:rPr>
          <w:b/>
        </w:rPr>
      </w:pPr>
      <w:r w:rsidRPr="00D16428">
        <w:rPr>
          <w:b/>
        </w:rPr>
        <w:t>Criterion 5a:</w:t>
      </w:r>
      <w:r w:rsidRPr="00D16428">
        <w:rPr>
          <w:b/>
        </w:rPr>
        <w:tab/>
      </w:r>
      <w:r w:rsidRPr="000E5D0B">
        <w:rPr>
          <w:b/>
        </w:rPr>
        <w:t>Responsibilities</w:t>
      </w:r>
    </w:p>
    <w:p w14:paraId="3D5D55F4" w14:textId="77777777" w:rsidR="004506ED" w:rsidRPr="00D16428" w:rsidRDefault="004506ED" w:rsidP="004506ED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responsibilities regarding the institution’s internationalisation (goals, plans, implementation and enhancement) are clearly defined and allocated</w:t>
      </w:r>
      <w:r w:rsidRPr="000E5D0B">
        <w:rPr>
          <w:i/>
        </w:rPr>
        <w:t>.</w:t>
      </w:r>
    </w:p>
    <w:p w14:paraId="40B74CC1" w14:textId="77777777" w:rsidR="004506ED" w:rsidRDefault="004506ED" w:rsidP="004506ED"/>
    <w:p w14:paraId="53085D28" w14:textId="77777777" w:rsidR="004506ED" w:rsidRPr="006B5F05" w:rsidRDefault="004506ED" w:rsidP="004506ED"/>
    <w:p w14:paraId="02EAA798" w14:textId="77777777" w:rsidR="004506ED" w:rsidRPr="00D16428" w:rsidRDefault="004506ED" w:rsidP="004506ED">
      <w:pPr>
        <w:keepNext/>
        <w:spacing w:before="240"/>
        <w:rPr>
          <w:b/>
        </w:rPr>
      </w:pPr>
      <w:r w:rsidRPr="00D16428">
        <w:rPr>
          <w:b/>
        </w:rPr>
        <w:t>Criterion 5b:</w:t>
      </w:r>
      <w:r w:rsidRPr="00D16428">
        <w:rPr>
          <w:b/>
        </w:rPr>
        <w:tab/>
      </w:r>
      <w:r w:rsidRPr="000E5D0B">
        <w:rPr>
          <w:b/>
        </w:rPr>
        <w:t>Effectiveness</w:t>
      </w:r>
    </w:p>
    <w:p w14:paraId="7F2C2072" w14:textId="77777777" w:rsidR="004506ED" w:rsidRPr="00D16428" w:rsidRDefault="004506ED" w:rsidP="004506ED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organisational structure, decision-making processes and leadership (regarding internationalisation) support the realisation of the institution’s internationalisation goals and action plans</w:t>
      </w:r>
      <w:r w:rsidRPr="000E5D0B">
        <w:rPr>
          <w:i/>
        </w:rPr>
        <w:t>.</w:t>
      </w:r>
    </w:p>
    <w:p w14:paraId="5AE5B864" w14:textId="77777777" w:rsidR="004506ED" w:rsidRDefault="004506ED" w:rsidP="004506ED"/>
    <w:p w14:paraId="39DFB237" w14:textId="77777777" w:rsidR="004506ED" w:rsidRPr="006B5F05" w:rsidRDefault="004506ED" w:rsidP="004506ED"/>
    <w:p w14:paraId="55C4B24F" w14:textId="77777777" w:rsidR="004506ED" w:rsidRPr="00D16428" w:rsidRDefault="004506ED" w:rsidP="004506ED">
      <w:pPr>
        <w:keepNext/>
        <w:spacing w:before="240"/>
        <w:rPr>
          <w:b/>
        </w:rPr>
      </w:pPr>
      <w:r w:rsidRPr="00D16428">
        <w:rPr>
          <w:b/>
        </w:rPr>
        <w:t>Criterion 5c:</w:t>
      </w:r>
      <w:r w:rsidRPr="00D16428">
        <w:rPr>
          <w:b/>
        </w:rPr>
        <w:tab/>
      </w:r>
      <w:r w:rsidRPr="000E5D0B">
        <w:rPr>
          <w:b/>
        </w:rPr>
        <w:t>Responsiveness</w:t>
      </w:r>
    </w:p>
    <w:p w14:paraId="75F961BA" w14:textId="77777777" w:rsidR="004506ED" w:rsidRPr="00D16428" w:rsidRDefault="004506ED" w:rsidP="004506ED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after="180" w:line="276" w:lineRule="auto"/>
        <w:rPr>
          <w:i/>
        </w:rPr>
      </w:pPr>
      <w:r w:rsidRPr="00C815BC">
        <w:rPr>
          <w:i/>
        </w:rPr>
        <w:t>The institution can demonstrate that it readily reacts to input from within and outside the institution regarding internationalisation activities</w:t>
      </w:r>
      <w:r w:rsidRPr="000E5D0B">
        <w:rPr>
          <w:i/>
        </w:rPr>
        <w:t>.</w:t>
      </w:r>
    </w:p>
    <w:p w14:paraId="7B272563" w14:textId="77777777" w:rsidR="004506ED" w:rsidRPr="006B5F05" w:rsidRDefault="004506ED" w:rsidP="004506ED"/>
    <w:p w14:paraId="741F0D76" w14:textId="77777777" w:rsidR="00427FEA" w:rsidRDefault="00427FEA" w:rsidP="00427FEA"/>
    <w:p w14:paraId="66546E36" w14:textId="77777777" w:rsidR="00427FEA" w:rsidRPr="00427FEA" w:rsidRDefault="00427FEA" w:rsidP="00427FEA"/>
    <w:p w14:paraId="501501AE" w14:textId="77777777" w:rsidR="0053429A" w:rsidRPr="00D16428" w:rsidRDefault="0053429A" w:rsidP="0053429A">
      <w:pPr>
        <w:pStyle w:val="ALAbsatzlinksbndig"/>
        <w:rPr>
          <w:lang w:val="en-GB"/>
        </w:rPr>
      </w:pPr>
      <w:r w:rsidRPr="00D16428">
        <w:rPr>
          <w:lang w:val="en-GB"/>
        </w:rPr>
        <w:br w:type="page"/>
      </w:r>
    </w:p>
    <w:p w14:paraId="50EE57E9" w14:textId="77777777" w:rsidR="0053429A" w:rsidRPr="002D3E1E" w:rsidRDefault="004B62AF" w:rsidP="00874706">
      <w:pPr>
        <w:pStyle w:val="Heading1"/>
        <w:rPr>
          <w:color w:val="00CC66"/>
        </w:rPr>
      </w:pPr>
      <w:bookmarkStart w:id="9" w:name="_Toc188450078"/>
      <w:r w:rsidRPr="002D3E1E">
        <w:rPr>
          <w:color w:val="00CC66"/>
        </w:rPr>
        <w:lastRenderedPageBreak/>
        <w:t>Concluding analysis</w:t>
      </w:r>
      <w:bookmarkEnd w:id="9"/>
    </w:p>
    <w:p w14:paraId="62AF6E78" w14:textId="77777777" w:rsidR="0053429A" w:rsidRPr="002D3E1E" w:rsidRDefault="004B62AF" w:rsidP="00874706">
      <w:pPr>
        <w:pStyle w:val="Heading2"/>
        <w:rPr>
          <w:noProof w:val="0"/>
          <w:color w:val="00CC66"/>
          <w:lang w:val="en-GB"/>
        </w:rPr>
      </w:pPr>
      <w:bookmarkStart w:id="10" w:name="_Toc343085030"/>
      <w:bookmarkStart w:id="11" w:name="_Toc188450079"/>
      <w:r w:rsidRPr="002D3E1E">
        <w:rPr>
          <w:noProof w:val="0"/>
          <w:color w:val="00CC66"/>
          <w:lang w:val="en-GB"/>
        </w:rPr>
        <w:t>Strengths in i</w:t>
      </w:r>
      <w:r w:rsidR="0053429A" w:rsidRPr="002D3E1E">
        <w:rPr>
          <w:noProof w:val="0"/>
          <w:color w:val="00CC66"/>
          <w:lang w:val="en-GB"/>
        </w:rPr>
        <w:t>nternationalisation</w:t>
      </w:r>
      <w:bookmarkEnd w:id="10"/>
      <w:bookmarkEnd w:id="11"/>
      <w:r w:rsidR="0053429A" w:rsidRPr="002D3E1E">
        <w:rPr>
          <w:noProof w:val="0"/>
          <w:color w:val="00CC66"/>
          <w:lang w:val="en-GB"/>
        </w:rPr>
        <w:t xml:space="preserve"> </w:t>
      </w:r>
    </w:p>
    <w:p w14:paraId="7F2DCFDA" w14:textId="0B3610F0" w:rsidR="002A1A43" w:rsidRPr="002D3E1E" w:rsidRDefault="002A1A43" w:rsidP="00455E0B">
      <w:pPr>
        <w:spacing w:line="276" w:lineRule="auto"/>
        <w:ind w:left="426"/>
        <w:rPr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 xml:space="preserve">: </w:t>
      </w:r>
      <w:r w:rsidR="00761018" w:rsidRPr="002D3E1E">
        <w:rPr>
          <w:i/>
          <w:color w:val="00CC66"/>
        </w:rPr>
        <w:t>Very</w:t>
      </w:r>
      <w:r w:rsidR="002812DB" w:rsidRPr="002D3E1E">
        <w:rPr>
          <w:i/>
          <w:color w:val="00CC66"/>
        </w:rPr>
        <w:t>, very</w:t>
      </w:r>
      <w:r w:rsidR="00761018" w:rsidRPr="002D3E1E">
        <w:rPr>
          <w:i/>
          <w:color w:val="00CC66"/>
        </w:rPr>
        <w:t xml:space="preserve"> b</w:t>
      </w:r>
      <w:r w:rsidR="00C35BE7" w:rsidRPr="002D3E1E">
        <w:rPr>
          <w:i/>
          <w:color w:val="00CC66"/>
        </w:rPr>
        <w:t>riefly l</w:t>
      </w:r>
      <w:r w:rsidRPr="002D3E1E">
        <w:rPr>
          <w:i/>
          <w:color w:val="00CC66"/>
        </w:rPr>
        <w:t xml:space="preserve">ist your </w:t>
      </w:r>
      <w:r w:rsidR="004506ED">
        <w:rPr>
          <w:i/>
          <w:color w:val="00CC66"/>
        </w:rPr>
        <w:t>institution</w:t>
      </w:r>
      <w:r w:rsidRPr="002D3E1E">
        <w:rPr>
          <w:i/>
          <w:color w:val="00CC66"/>
        </w:rPr>
        <w:t xml:space="preserve">’s strengths regarding internationalisation. </w:t>
      </w:r>
      <w:r w:rsidR="00C95D68" w:rsidRPr="002D3E1E">
        <w:rPr>
          <w:i/>
          <w:color w:val="00CC66"/>
        </w:rPr>
        <w:t xml:space="preserve">A </w:t>
      </w:r>
      <w:proofErr w:type="gramStart"/>
      <w:r w:rsidR="00C95D68" w:rsidRPr="002D3E1E">
        <w:rPr>
          <w:i/>
          <w:color w:val="00CC66"/>
        </w:rPr>
        <w:t>short bulleted</w:t>
      </w:r>
      <w:proofErr w:type="gramEnd"/>
      <w:r w:rsidR="00C95D68" w:rsidRPr="002D3E1E">
        <w:rPr>
          <w:i/>
          <w:color w:val="00CC66"/>
        </w:rPr>
        <w:t xml:space="preserve"> list is expected; there is no need to expand.</w:t>
      </w:r>
    </w:p>
    <w:p w14:paraId="1B8BCB5E" w14:textId="77777777" w:rsidR="0053429A" w:rsidRDefault="0053429A" w:rsidP="002A1A43">
      <w:pPr>
        <w:pStyle w:val="ListParagraph"/>
        <w:numPr>
          <w:ilvl w:val="0"/>
          <w:numId w:val="34"/>
        </w:numPr>
        <w:ind w:hanging="294"/>
      </w:pPr>
    </w:p>
    <w:p w14:paraId="5D05A1A6" w14:textId="77777777" w:rsidR="002A1A43" w:rsidRPr="002A1A43" w:rsidRDefault="002A1A43" w:rsidP="002A1A43">
      <w:pPr>
        <w:pStyle w:val="ListParagraph"/>
        <w:numPr>
          <w:ilvl w:val="0"/>
          <w:numId w:val="34"/>
        </w:numPr>
        <w:ind w:hanging="294"/>
      </w:pPr>
    </w:p>
    <w:p w14:paraId="3C17489A" w14:textId="77777777" w:rsidR="002A1A43" w:rsidRPr="002D3E1E" w:rsidRDefault="002A1A43" w:rsidP="002A1A43">
      <w:pPr>
        <w:pStyle w:val="Heading2"/>
        <w:rPr>
          <w:noProof w:val="0"/>
          <w:color w:val="00CC66"/>
          <w:lang w:val="en-GB"/>
        </w:rPr>
      </w:pPr>
      <w:bookmarkStart w:id="12" w:name="_Toc188450080"/>
      <w:r w:rsidRPr="002D3E1E">
        <w:rPr>
          <w:noProof w:val="0"/>
          <w:color w:val="00CC66"/>
          <w:lang w:val="en-GB"/>
        </w:rPr>
        <w:t>Challenges in internationalisation</w:t>
      </w:r>
      <w:bookmarkEnd w:id="12"/>
      <w:r w:rsidRPr="002D3E1E">
        <w:rPr>
          <w:noProof w:val="0"/>
          <w:color w:val="00CC66"/>
          <w:lang w:val="en-GB"/>
        </w:rPr>
        <w:t xml:space="preserve"> </w:t>
      </w:r>
    </w:p>
    <w:p w14:paraId="644919FA" w14:textId="7BA9F846" w:rsidR="002A1A43" w:rsidRPr="002D3E1E" w:rsidRDefault="002A1A43" w:rsidP="00455E0B">
      <w:pPr>
        <w:spacing w:line="276" w:lineRule="auto"/>
        <w:ind w:left="426"/>
        <w:rPr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 xml:space="preserve">: </w:t>
      </w:r>
      <w:r w:rsidR="00761018" w:rsidRPr="002D3E1E">
        <w:rPr>
          <w:i/>
          <w:color w:val="00CC66"/>
        </w:rPr>
        <w:t>Very</w:t>
      </w:r>
      <w:r w:rsidR="002812DB" w:rsidRPr="002D3E1E">
        <w:rPr>
          <w:i/>
          <w:color w:val="00CC66"/>
        </w:rPr>
        <w:t>, very</w:t>
      </w:r>
      <w:r w:rsidR="00761018" w:rsidRPr="002D3E1E">
        <w:rPr>
          <w:i/>
          <w:color w:val="00CC66"/>
        </w:rPr>
        <w:t xml:space="preserve"> br</w:t>
      </w:r>
      <w:r w:rsidR="00C35BE7" w:rsidRPr="002D3E1E">
        <w:rPr>
          <w:i/>
          <w:color w:val="00CC66"/>
        </w:rPr>
        <w:t>iefly l</w:t>
      </w:r>
      <w:r w:rsidR="00E42DFB" w:rsidRPr="002D3E1E">
        <w:rPr>
          <w:i/>
          <w:color w:val="00CC66"/>
        </w:rPr>
        <w:t xml:space="preserve">ist </w:t>
      </w:r>
      <w:r w:rsidRPr="002D3E1E">
        <w:rPr>
          <w:i/>
          <w:color w:val="00CC66"/>
        </w:rPr>
        <w:t xml:space="preserve">your </w:t>
      </w:r>
      <w:r w:rsidR="004506ED">
        <w:rPr>
          <w:i/>
          <w:color w:val="00CC66"/>
        </w:rPr>
        <w:t>institution</w:t>
      </w:r>
      <w:r w:rsidRPr="002D3E1E">
        <w:rPr>
          <w:i/>
          <w:color w:val="00CC66"/>
        </w:rPr>
        <w:t xml:space="preserve">’s challenges regarding internationalisation. </w:t>
      </w:r>
      <w:r w:rsidR="00D362FD" w:rsidRPr="002D3E1E">
        <w:rPr>
          <w:i/>
          <w:color w:val="00CC66"/>
        </w:rPr>
        <w:t xml:space="preserve">A </w:t>
      </w:r>
      <w:proofErr w:type="gramStart"/>
      <w:r w:rsidR="00D362FD" w:rsidRPr="002D3E1E">
        <w:rPr>
          <w:i/>
          <w:color w:val="00CC66"/>
        </w:rPr>
        <w:t>short bulleted</w:t>
      </w:r>
      <w:proofErr w:type="gramEnd"/>
      <w:r w:rsidR="00D362FD" w:rsidRPr="002D3E1E">
        <w:rPr>
          <w:i/>
          <w:color w:val="00CC66"/>
        </w:rPr>
        <w:t xml:space="preserve"> list is expected; there is no need to expand.</w:t>
      </w:r>
    </w:p>
    <w:p w14:paraId="63768A73" w14:textId="77777777" w:rsidR="002A1A43" w:rsidRPr="002D3E1E" w:rsidRDefault="002A1A43" w:rsidP="002A1A43">
      <w:pPr>
        <w:pStyle w:val="ListParagraph"/>
        <w:numPr>
          <w:ilvl w:val="0"/>
          <w:numId w:val="34"/>
        </w:numPr>
        <w:ind w:hanging="294"/>
        <w:rPr>
          <w:color w:val="00CC66"/>
        </w:rPr>
      </w:pPr>
    </w:p>
    <w:p w14:paraId="55AA3691" w14:textId="77777777" w:rsidR="002A1A43" w:rsidRPr="002D3E1E" w:rsidRDefault="002A1A43" w:rsidP="002A1A43">
      <w:pPr>
        <w:pStyle w:val="ListParagraph"/>
        <w:numPr>
          <w:ilvl w:val="0"/>
          <w:numId w:val="34"/>
        </w:numPr>
        <w:ind w:hanging="294"/>
        <w:rPr>
          <w:color w:val="00CC66"/>
        </w:rPr>
      </w:pPr>
    </w:p>
    <w:p w14:paraId="7DFC3BE1" w14:textId="77777777" w:rsidR="0053429A" w:rsidRPr="002D3E1E" w:rsidRDefault="0053429A" w:rsidP="00874706">
      <w:pPr>
        <w:pStyle w:val="Heading2"/>
        <w:rPr>
          <w:noProof w:val="0"/>
          <w:color w:val="00CC66"/>
          <w:lang w:val="en-GB"/>
        </w:rPr>
      </w:pPr>
      <w:bookmarkStart w:id="13" w:name="_Toc343085031"/>
      <w:bookmarkStart w:id="14" w:name="_Toc188450081"/>
      <w:r w:rsidRPr="002D3E1E">
        <w:rPr>
          <w:noProof w:val="0"/>
          <w:color w:val="00CC66"/>
          <w:lang w:val="en-GB"/>
        </w:rPr>
        <w:t>Opportunities and ambitions</w:t>
      </w:r>
      <w:bookmarkEnd w:id="13"/>
      <w:bookmarkEnd w:id="14"/>
    </w:p>
    <w:p w14:paraId="50921375" w14:textId="2BDFC706" w:rsidR="00455E0B" w:rsidRPr="002D3E1E" w:rsidRDefault="00455E0B" w:rsidP="00455E0B">
      <w:pPr>
        <w:spacing w:line="276" w:lineRule="auto"/>
        <w:ind w:left="426"/>
        <w:rPr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 xml:space="preserve">: </w:t>
      </w:r>
      <w:r w:rsidR="00761018" w:rsidRPr="002D3E1E">
        <w:rPr>
          <w:i/>
          <w:color w:val="00CC66"/>
        </w:rPr>
        <w:t>Very</w:t>
      </w:r>
      <w:r w:rsidR="002812DB" w:rsidRPr="002D3E1E">
        <w:rPr>
          <w:i/>
          <w:color w:val="00CC66"/>
        </w:rPr>
        <w:t>, very</w:t>
      </w:r>
      <w:r w:rsidR="00761018" w:rsidRPr="002D3E1E">
        <w:rPr>
          <w:i/>
          <w:color w:val="00CC66"/>
        </w:rPr>
        <w:t xml:space="preserve"> b</w:t>
      </w:r>
      <w:r w:rsidR="00C35BE7" w:rsidRPr="002D3E1E">
        <w:rPr>
          <w:i/>
          <w:color w:val="00CC66"/>
        </w:rPr>
        <w:t>riefly l</w:t>
      </w:r>
      <w:r w:rsidR="00E42DFB" w:rsidRPr="002D3E1E">
        <w:rPr>
          <w:i/>
          <w:color w:val="00CC66"/>
        </w:rPr>
        <w:t xml:space="preserve">ist </w:t>
      </w:r>
      <w:r w:rsidRPr="002D3E1E">
        <w:rPr>
          <w:i/>
          <w:color w:val="00CC66"/>
        </w:rPr>
        <w:t xml:space="preserve">your </w:t>
      </w:r>
      <w:proofErr w:type="spellStart"/>
      <w:r w:rsidR="004506ED">
        <w:rPr>
          <w:i/>
          <w:color w:val="00CC66"/>
        </w:rPr>
        <w:t>institutions</w:t>
      </w:r>
      <w:r w:rsidRPr="002D3E1E">
        <w:rPr>
          <w:i/>
          <w:color w:val="00CC66"/>
        </w:rPr>
        <w:t>’s</w:t>
      </w:r>
      <w:proofErr w:type="spellEnd"/>
      <w:r w:rsidRPr="002D3E1E">
        <w:rPr>
          <w:i/>
          <w:color w:val="00CC66"/>
        </w:rPr>
        <w:t xml:space="preserve"> ambitions regarding internationalisation. Limit the list to short and medium-term ambitions</w:t>
      </w:r>
      <w:r w:rsidR="00250D03" w:rsidRPr="002D3E1E">
        <w:rPr>
          <w:i/>
          <w:color w:val="00CC66"/>
        </w:rPr>
        <w:t>.</w:t>
      </w:r>
      <w:r w:rsidRPr="002D3E1E">
        <w:rPr>
          <w:i/>
          <w:color w:val="00CC66"/>
        </w:rPr>
        <w:t xml:space="preserve"> </w:t>
      </w:r>
      <w:r w:rsidR="00250D03" w:rsidRPr="002D3E1E">
        <w:rPr>
          <w:i/>
          <w:color w:val="00CC66"/>
        </w:rPr>
        <w:t xml:space="preserve">If possible, </w:t>
      </w:r>
      <w:r w:rsidRPr="002D3E1E">
        <w:rPr>
          <w:i/>
          <w:color w:val="00CC66"/>
        </w:rPr>
        <w:t xml:space="preserve">refer to </w:t>
      </w:r>
      <w:r w:rsidR="00250D03" w:rsidRPr="002D3E1E">
        <w:rPr>
          <w:i/>
          <w:color w:val="00CC66"/>
        </w:rPr>
        <w:t xml:space="preserve">one or more </w:t>
      </w:r>
      <w:r w:rsidR="00D362FD" w:rsidRPr="002D3E1E">
        <w:rPr>
          <w:i/>
          <w:color w:val="00CC66"/>
        </w:rPr>
        <w:t>appropriate s</w:t>
      </w:r>
      <w:r w:rsidRPr="002D3E1E">
        <w:rPr>
          <w:i/>
          <w:color w:val="00CC66"/>
        </w:rPr>
        <w:t>tandard</w:t>
      </w:r>
      <w:r w:rsidR="00250D03" w:rsidRPr="002D3E1E">
        <w:rPr>
          <w:i/>
          <w:color w:val="00CC66"/>
        </w:rPr>
        <w:t>s</w:t>
      </w:r>
      <w:r w:rsidRPr="002D3E1E">
        <w:rPr>
          <w:i/>
          <w:color w:val="00CC66"/>
        </w:rPr>
        <w:t>.</w:t>
      </w:r>
      <w:r w:rsidR="00D362FD" w:rsidRPr="002D3E1E">
        <w:rPr>
          <w:color w:val="00CC66"/>
        </w:rPr>
        <w:t xml:space="preserve"> </w:t>
      </w:r>
      <w:r w:rsidR="00D362FD" w:rsidRPr="002D3E1E">
        <w:rPr>
          <w:i/>
          <w:color w:val="00CC66"/>
        </w:rPr>
        <w:t xml:space="preserve">A </w:t>
      </w:r>
      <w:proofErr w:type="gramStart"/>
      <w:r w:rsidR="00D362FD" w:rsidRPr="002D3E1E">
        <w:rPr>
          <w:i/>
          <w:color w:val="00CC66"/>
        </w:rPr>
        <w:t>short bulleted</w:t>
      </w:r>
      <w:proofErr w:type="gramEnd"/>
      <w:r w:rsidR="00D362FD" w:rsidRPr="002D3E1E">
        <w:rPr>
          <w:i/>
          <w:color w:val="00CC66"/>
        </w:rPr>
        <w:t xml:space="preserve"> list is expected; there is no need to expand.</w:t>
      </w:r>
    </w:p>
    <w:p w14:paraId="0F015EED" w14:textId="77777777" w:rsidR="00455E0B" w:rsidRDefault="00455E0B" w:rsidP="00D362FD">
      <w:pPr>
        <w:pStyle w:val="ListParagraph"/>
        <w:numPr>
          <w:ilvl w:val="0"/>
          <w:numId w:val="34"/>
        </w:numPr>
        <w:ind w:hanging="294"/>
      </w:pPr>
    </w:p>
    <w:p w14:paraId="42A36165" w14:textId="77777777" w:rsidR="00D362FD" w:rsidRDefault="00D362FD" w:rsidP="00D362FD">
      <w:pPr>
        <w:pStyle w:val="ListParagraph"/>
        <w:numPr>
          <w:ilvl w:val="0"/>
          <w:numId w:val="34"/>
        </w:numPr>
        <w:ind w:hanging="294"/>
      </w:pPr>
    </w:p>
    <w:p w14:paraId="10DC3B7B" w14:textId="77777777" w:rsidR="00D362FD" w:rsidRDefault="00D362FD" w:rsidP="00D362FD"/>
    <w:p w14:paraId="6BE2A4B7" w14:textId="77777777" w:rsidR="00C374BD" w:rsidRDefault="00C374BD">
      <w:pPr>
        <w:spacing w:line="240" w:lineRule="auto"/>
        <w:jc w:val="left"/>
      </w:pPr>
      <w:r>
        <w:br w:type="page"/>
      </w:r>
    </w:p>
    <w:p w14:paraId="70D5E1CF" w14:textId="77777777" w:rsidR="00D362FD" w:rsidRPr="002D3E1E" w:rsidRDefault="00D362FD" w:rsidP="00D362FD">
      <w:pPr>
        <w:pStyle w:val="Heading1"/>
        <w:rPr>
          <w:color w:val="00CC66"/>
        </w:rPr>
      </w:pPr>
      <w:bookmarkStart w:id="15" w:name="_Toc188450082"/>
      <w:bookmarkStart w:id="16" w:name="_Toc343085033"/>
      <w:bookmarkStart w:id="17" w:name="_Toc359595218"/>
      <w:r w:rsidRPr="002D3E1E">
        <w:rPr>
          <w:color w:val="00CC66"/>
        </w:rPr>
        <w:lastRenderedPageBreak/>
        <w:t>References</w:t>
      </w:r>
      <w:bookmarkEnd w:id="15"/>
      <w:r w:rsidRPr="002D3E1E">
        <w:rPr>
          <w:color w:val="00CC66"/>
        </w:rPr>
        <w:t xml:space="preserve"> </w:t>
      </w:r>
    </w:p>
    <w:p w14:paraId="5844C09A" w14:textId="77777777" w:rsidR="00D362FD" w:rsidRPr="002D3E1E" w:rsidRDefault="00D362FD" w:rsidP="00D362FD">
      <w:pPr>
        <w:spacing w:line="276" w:lineRule="auto"/>
        <w:ind w:left="426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>: Include the references to documents and material not annexed.</w:t>
      </w:r>
    </w:p>
    <w:p w14:paraId="609DBE44" w14:textId="77777777" w:rsidR="00D362FD" w:rsidRDefault="00D362FD" w:rsidP="00D362FD"/>
    <w:p w14:paraId="1E992D3E" w14:textId="77777777" w:rsidR="00D362FD" w:rsidRDefault="00D362FD" w:rsidP="00D362FD"/>
    <w:p w14:paraId="756964A2" w14:textId="77777777" w:rsidR="00D362FD" w:rsidRDefault="00D362FD">
      <w:pPr>
        <w:spacing w:line="240" w:lineRule="auto"/>
        <w:jc w:val="left"/>
      </w:pPr>
      <w:r>
        <w:br w:type="page"/>
      </w:r>
    </w:p>
    <w:p w14:paraId="67469522" w14:textId="77777777" w:rsidR="00D362FD" w:rsidRPr="002D3E1E" w:rsidRDefault="00D362FD" w:rsidP="00D362FD">
      <w:pPr>
        <w:pStyle w:val="Heading1"/>
        <w:rPr>
          <w:color w:val="00CC66"/>
        </w:rPr>
      </w:pPr>
      <w:bookmarkStart w:id="18" w:name="_Toc188450083"/>
      <w:r w:rsidRPr="002D3E1E">
        <w:rPr>
          <w:color w:val="00CC66"/>
        </w:rPr>
        <w:lastRenderedPageBreak/>
        <w:t>Annex</w:t>
      </w:r>
      <w:bookmarkEnd w:id="16"/>
      <w:r w:rsidRPr="002D3E1E">
        <w:rPr>
          <w:color w:val="00CC66"/>
        </w:rPr>
        <w:t>es</w:t>
      </w:r>
      <w:bookmarkEnd w:id="17"/>
      <w:bookmarkEnd w:id="18"/>
    </w:p>
    <w:p w14:paraId="19D423FA" w14:textId="77777777" w:rsidR="00D362FD" w:rsidRPr="002D3E1E" w:rsidRDefault="00D362FD" w:rsidP="00D362FD">
      <w:pPr>
        <w:spacing w:line="276" w:lineRule="auto"/>
        <w:ind w:left="426"/>
        <w:rPr>
          <w:i/>
          <w:color w:val="00CC66"/>
        </w:rPr>
      </w:pPr>
      <w:r w:rsidRPr="002D3E1E">
        <w:rPr>
          <w:i/>
          <w:color w:val="00CC66"/>
          <w:u w:val="single"/>
        </w:rPr>
        <w:t>Guideline</w:t>
      </w:r>
      <w:r w:rsidRPr="002D3E1E">
        <w:rPr>
          <w:i/>
          <w:color w:val="00CC66"/>
        </w:rPr>
        <w:t>: Include the list of all the documents and material annexed. Where relevant, replace the pro forma titles with the original names of the documents.</w:t>
      </w:r>
      <w:r w:rsidR="00761018" w:rsidRPr="002D3E1E">
        <w:rPr>
          <w:i/>
          <w:color w:val="00CC66"/>
        </w:rPr>
        <w:t xml:space="preserve"> </w:t>
      </w:r>
    </w:p>
    <w:p w14:paraId="7A74F380" w14:textId="77777777" w:rsidR="00D362FD" w:rsidRPr="00D16428" w:rsidRDefault="00D362FD" w:rsidP="00D362FD">
      <w:pPr>
        <w:spacing w:line="240" w:lineRule="auto"/>
        <w:jc w:val="left"/>
      </w:pPr>
    </w:p>
    <w:p w14:paraId="73AE72DA" w14:textId="77777777" w:rsidR="0053429A" w:rsidRDefault="0053429A">
      <w:pPr>
        <w:spacing w:line="240" w:lineRule="auto"/>
        <w:jc w:val="left"/>
      </w:pPr>
    </w:p>
    <w:p w14:paraId="330DD00D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The documented internationalisation </w:t>
      </w:r>
      <w:proofErr w:type="gramStart"/>
      <w:r>
        <w:t>goals;</w:t>
      </w:r>
      <w:proofErr w:type="gramEnd"/>
    </w:p>
    <w:p w14:paraId="33F362EF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Relevant (internationalisation) action </w:t>
      </w:r>
      <w:proofErr w:type="gramStart"/>
      <w:r>
        <w:t>plans;</w:t>
      </w:r>
      <w:proofErr w:type="gramEnd"/>
      <w:r>
        <w:t xml:space="preserve"> </w:t>
      </w:r>
    </w:p>
    <w:p w14:paraId="1B2726FF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Action plan regarding intercultural and international learning </w:t>
      </w:r>
      <w:proofErr w:type="gramStart"/>
      <w:r>
        <w:t>outcomes;</w:t>
      </w:r>
      <w:proofErr w:type="gramEnd"/>
    </w:p>
    <w:p w14:paraId="480FB2A4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>An overview of the institution’s international collaboration (e.g. institutional networks, bilateral agreements, joint programme arrangements</w:t>
      </w:r>
      <w:proofErr w:type="gramStart"/>
      <w:r>
        <w:t>);</w:t>
      </w:r>
      <w:proofErr w:type="gramEnd"/>
      <w:r>
        <w:t xml:space="preserve"> </w:t>
      </w:r>
    </w:p>
    <w:p w14:paraId="1D452BA6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>Table of incoming and outgoing students of the last three years (percentage and absolute figures) per country and per type (credit or degree mobility</w:t>
      </w:r>
      <w:proofErr w:type="gramStart"/>
      <w:r>
        <w:t>);</w:t>
      </w:r>
      <w:proofErr w:type="gramEnd"/>
      <w:r>
        <w:t xml:space="preserve"> </w:t>
      </w:r>
    </w:p>
    <w:p w14:paraId="01A852A1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Example of a Diploma </w:t>
      </w:r>
      <w:proofErr w:type="gramStart"/>
      <w:r>
        <w:t>Supplement;</w:t>
      </w:r>
      <w:proofErr w:type="gramEnd"/>
    </w:p>
    <w:p w14:paraId="31769D5E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Organisational </w:t>
      </w:r>
      <w:proofErr w:type="gramStart"/>
      <w:r>
        <w:t>chart;</w:t>
      </w:r>
      <w:proofErr w:type="gramEnd"/>
    </w:p>
    <w:p w14:paraId="2E7FDF71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>Staff (policy) plan or similar document(s</w:t>
      </w:r>
      <w:proofErr w:type="gramStart"/>
      <w:r>
        <w:t>);</w:t>
      </w:r>
      <w:proofErr w:type="gramEnd"/>
    </w:p>
    <w:p w14:paraId="7AABAB2E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>Quality assurance plan or similar document(s</w:t>
      </w:r>
      <w:proofErr w:type="gramStart"/>
      <w:r>
        <w:t>);</w:t>
      </w:r>
      <w:proofErr w:type="gramEnd"/>
    </w:p>
    <w:p w14:paraId="26D303F4" w14:textId="77777777" w:rsidR="004506ED" w:rsidRDefault="004506ED" w:rsidP="004506ED">
      <w:pPr>
        <w:pStyle w:val="ListParagraph"/>
        <w:numPr>
          <w:ilvl w:val="0"/>
          <w:numId w:val="41"/>
        </w:numPr>
        <w:spacing w:after="240"/>
        <w:ind w:hanging="720"/>
        <w:jc w:val="left"/>
      </w:pPr>
      <w:r>
        <w:t xml:space="preserve">Summary of recent evaluation results and relevant management </w:t>
      </w:r>
      <w:proofErr w:type="gramStart"/>
      <w:r>
        <w:t>information;</w:t>
      </w:r>
      <w:proofErr w:type="gramEnd"/>
    </w:p>
    <w:p w14:paraId="7F73D9E6" w14:textId="77777777" w:rsidR="005D6516" w:rsidRDefault="005D6516" w:rsidP="004930F2"/>
    <w:p w14:paraId="1A7B37C8" w14:textId="77777777" w:rsidR="009B7783" w:rsidRPr="00D16428" w:rsidRDefault="009B7783" w:rsidP="004930F2"/>
    <w:p w14:paraId="0417A470" w14:textId="77777777" w:rsidR="00026B4F" w:rsidRPr="00D16428" w:rsidRDefault="00026B4F" w:rsidP="004930F2">
      <w:pPr>
        <w:sectPr w:rsidR="00026B4F" w:rsidRPr="00D16428" w:rsidSect="007F4A42">
          <w:headerReference w:type="first" r:id="rId17"/>
          <w:footerReference w:type="first" r:id="rId18"/>
          <w:endnotePr>
            <w:numFmt w:val="decimal"/>
          </w:endnotePr>
          <w:type w:val="oddPage"/>
          <w:pgSz w:w="11906" w:h="16838" w:code="9"/>
          <w:pgMar w:top="2268" w:right="1701" w:bottom="1985" w:left="2041" w:header="567" w:footer="448" w:gutter="0"/>
          <w:cols w:space="708"/>
          <w:titlePg/>
          <w:docGrid w:linePitch="360"/>
        </w:sectPr>
      </w:pPr>
    </w:p>
    <w:p w14:paraId="1A0C19AF" w14:textId="77777777" w:rsidR="008F0C6A" w:rsidRPr="00D16428" w:rsidRDefault="002D3E1E" w:rsidP="004930F2">
      <w:pPr>
        <w:pStyle w:val="EndnoteText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792896" behindDoc="0" locked="0" layoutInCell="1" allowOverlap="1" wp14:anchorId="7E03D65E" wp14:editId="7443D03A">
            <wp:simplePos x="0" y="0"/>
            <wp:positionH relativeFrom="margin">
              <wp:posOffset>-613410</wp:posOffset>
            </wp:positionH>
            <wp:positionV relativeFrom="margin">
              <wp:posOffset>5341620</wp:posOffset>
            </wp:positionV>
            <wp:extent cx="6702425" cy="1581150"/>
            <wp:effectExtent l="133350" t="38100" r="79375" b="76200"/>
            <wp:wrapSquare wrapText="bothSides"/>
            <wp:docPr id="6" name="2 Imagen" descr="new E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CA LOGO.png"/>
                    <pic:cNvPicPr/>
                  </pic:nvPicPr>
                  <pic:blipFill>
                    <a:blip r:embed="rId11" cstate="print"/>
                    <a:srcRect l="610" t="10243" r="1045" b="15105"/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1581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7258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898397A" wp14:editId="32E1F9A1">
                <wp:simplePos x="0" y="0"/>
                <wp:positionH relativeFrom="margin">
                  <wp:posOffset>2211705</wp:posOffset>
                </wp:positionH>
                <wp:positionV relativeFrom="margin">
                  <wp:posOffset>7480935</wp:posOffset>
                </wp:positionV>
                <wp:extent cx="3208655" cy="683260"/>
                <wp:effectExtent l="12700" t="12700" r="17145" b="15240"/>
                <wp:wrapSquare wrapText="bothSides"/>
                <wp:docPr id="10172717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8655" cy="6832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6B2A5" w14:textId="77777777" w:rsidR="005560BF" w:rsidRPr="002D3E1E" w:rsidRDefault="005560BF" w:rsidP="00A9363A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CC66"/>
                                <w:sz w:val="28"/>
                                <w:lang w:val="nl-NL"/>
                              </w:rPr>
                            </w:pPr>
                            <w:proofErr w:type="gramStart"/>
                            <w:r w:rsidRPr="002D3E1E">
                              <w:rPr>
                                <w:rFonts w:ascii="Arial Rounded MT Bold" w:hAnsi="Arial Rounded MT Bold"/>
                                <w:color w:val="00CC66"/>
                                <w:sz w:val="28"/>
                                <w:lang w:val="nl-NL"/>
                              </w:rPr>
                              <w:t>www.</w:t>
                            </w:r>
                            <w:r w:rsidR="00A9363A" w:rsidRPr="002D3E1E">
                              <w:rPr>
                                <w:rFonts w:ascii="Arial Rounded MT Bold" w:hAnsi="Arial Rounded MT Bold"/>
                                <w:color w:val="00CC66"/>
                                <w:sz w:val="28"/>
                                <w:lang w:val="nl-NL"/>
                              </w:rPr>
                              <w:t>ecahe.eu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839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32" type="#_x0000_t185" style="position:absolute;left:0;text-align:left;margin-left:174.15pt;margin-top:589.05pt;width:252.65pt;height:53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" o:allowincell="f" adj="1739" fillcolor="#943634" strokecolor="#0c6" strokeweight="3pt">
                <v:shadow color="#5d7035" offset="1pt,1pt"/>
                <v:path arrowok="t"/>
                <v:textbox inset="3.6pt,,3.6pt">
                  <w:txbxContent>
                    <w:p w14:paraId="17B6B2A5" w14:textId="77777777" w:rsidR="005560BF" w:rsidRPr="002D3E1E" w:rsidRDefault="005560BF" w:rsidP="00A9363A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color w:val="00CC66"/>
                          <w:sz w:val="28"/>
                          <w:lang w:val="nl-NL"/>
                        </w:rPr>
                      </w:pPr>
                      <w:proofErr w:type="gramStart"/>
                      <w:r w:rsidRPr="002D3E1E">
                        <w:rPr>
                          <w:rFonts w:ascii="Arial Rounded MT Bold" w:hAnsi="Arial Rounded MT Bold"/>
                          <w:color w:val="00CC66"/>
                          <w:sz w:val="28"/>
                          <w:lang w:val="nl-NL"/>
                        </w:rPr>
                        <w:t>www.</w:t>
                      </w:r>
                      <w:r w:rsidR="00A9363A" w:rsidRPr="002D3E1E">
                        <w:rPr>
                          <w:rFonts w:ascii="Arial Rounded MT Bold" w:hAnsi="Arial Rounded MT Bold"/>
                          <w:color w:val="00CC66"/>
                          <w:sz w:val="28"/>
                          <w:lang w:val="nl-NL"/>
                        </w:rPr>
                        <w:t>ecahe.eu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2584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22325614" wp14:editId="001D06C6">
                <wp:simplePos x="0" y="0"/>
                <wp:positionH relativeFrom="page">
                  <wp:posOffset>-105410</wp:posOffset>
                </wp:positionH>
                <wp:positionV relativeFrom="page">
                  <wp:posOffset>-25400</wp:posOffset>
                </wp:positionV>
                <wp:extent cx="3017520" cy="10727690"/>
                <wp:effectExtent l="12700" t="12700" r="0" b="3810"/>
                <wp:wrapNone/>
                <wp:docPr id="11342928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017520" cy="10727690"/>
                          <a:chOff x="7560" y="0"/>
                          <a:chExt cx="4700" cy="15840"/>
                        </a:xfrm>
                      </wpg:grpSpPr>
                      <wps:wsp>
                        <wps:cNvPr id="1458808339" name="Rectangle 9"/>
                        <wps:cNvSpPr>
                          <a:spLocks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00CC66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121708" name="Rectangle 10"/>
                        <wps:cNvSpPr>
                          <a:spLocks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solidFill>
                            <a:srgbClr val="00CC66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D700E" id="Group 8" o:spid="_x0000_s1026" style="position:absolute;margin-left:-8.3pt;margin-top:-2pt;width:237.6pt;height:844.7pt;flip:x;z-index:251662848;mso-width-percent:400;mso-position-horizontal-relative:page;mso-position-vertical-relative:page;mso-width-percent:400" coordorigin="7560" coordsize="4700,15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" o:allowincell="f">
                <v:rect id="Rectangle 9" o:spid="_x0000_s1027" style="position:absolute;left:7755;width:4505;height:15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" fillcolor="#0c6" stroked="f" strokecolor="#d8d8d8">
                  <v:imagedata embosscolor="shadow add(51)"/>
                  <v:shadow on="t" type="emboss" color="#007a3d" color2="shadow add(102)" offset="1pt,1pt" offset2="-1pt,-1pt"/>
                  <v:path arrowok="t"/>
                </v:rect>
                <v:rect id="Rectangle 10" o:spid="_x0000_s1028" style="position:absolute;left:7560;top:8;width:195;height:15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" fillcolor="#0c6" stroked="f" strokecolor="white" strokeweight="1pt">
                  <v:fill opacity="52428f"/>
                  <v:shadow color="#d8d8d8" offset="3pt,3pt"/>
                  <v:path arrowok="t"/>
                </v:rect>
                <w10:wrap anchorx="page" anchory="page"/>
              </v:group>
            </w:pict>
          </mc:Fallback>
        </mc:AlternateContent>
      </w:r>
    </w:p>
    <w:sectPr w:rsidR="008F0C6A" w:rsidRPr="00D16428" w:rsidSect="008F579A">
      <w:headerReference w:type="first" r:id="rId19"/>
      <w:footerReference w:type="first" r:id="rId20"/>
      <w:endnotePr>
        <w:numFmt w:val="decimal"/>
      </w:endnotePr>
      <w:type w:val="evenPage"/>
      <w:pgSz w:w="11906" w:h="16838" w:code="9"/>
      <w:pgMar w:top="2268" w:right="1701" w:bottom="1985" w:left="204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9DAB" w14:textId="77777777" w:rsidR="0026424B" w:rsidRDefault="0026424B" w:rsidP="004930F2">
      <w:r>
        <w:separator/>
      </w:r>
    </w:p>
  </w:endnote>
  <w:endnote w:type="continuationSeparator" w:id="0">
    <w:p w14:paraId="288B432A" w14:textId="77777777" w:rsidR="0026424B" w:rsidRDefault="0026424B" w:rsidP="004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F154" w14:textId="77777777" w:rsidR="005560BF" w:rsidRPr="000D3F4E" w:rsidRDefault="00272584" w:rsidP="00315244">
    <w:pPr>
      <w:pStyle w:val="Footer"/>
      <w:jc w:val="center"/>
    </w:pPr>
    <w:r>
      <w:rPr>
        <w:noProof/>
        <w:lang w:val="nl-NL" w:eastAsia="nl-NL"/>
      </w:rPr>
      <mc:AlternateContent>
        <mc:Choice Requires="wps">
          <w:drawing>
            <wp:inline distT="0" distB="0" distL="0" distR="0" wp14:anchorId="3CA89315" wp14:editId="2A1F7096">
              <wp:extent cx="504190" cy="396240"/>
              <wp:effectExtent l="0" t="0" r="3810" b="0"/>
              <wp:docPr id="208882767" name="Afgeronde rechthoe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3962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CC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80D8B1" w14:textId="77777777" w:rsidR="005560BF" w:rsidRPr="002D3E1E" w:rsidRDefault="00464794" w:rsidP="0051730B">
                          <w:pPr>
                            <w:jc w:val="center"/>
                            <w:rPr>
                              <w:rFonts w:ascii="Arial Rounded MT Bold" w:hAnsi="Arial Rounded MT Bold"/>
                              <w:color w:val="00CC66"/>
                              <w:sz w:val="32"/>
                              <w:lang w:val="nl-NL"/>
                            </w:rPr>
                          </w:pP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2"/>
                              <w:lang w:val="nl-NL"/>
                            </w:rPr>
                            <w:fldChar w:fldCharType="begin"/>
                          </w:r>
                          <w:r w:rsidR="005560BF" w:rsidRPr="002D3E1E">
                            <w:rPr>
                              <w:rFonts w:ascii="Arial Rounded MT Bold" w:hAnsi="Arial Rounded MT Bold"/>
                              <w:color w:val="00CC66"/>
                              <w:sz w:val="32"/>
                              <w:lang w:val="nl-NL"/>
                            </w:rPr>
                            <w:instrText>PAGE   \* MERGEFORMAT</w:instrText>
                          </w: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2"/>
                              <w:lang w:val="nl-NL"/>
                            </w:rPr>
                            <w:fldChar w:fldCharType="separate"/>
                          </w:r>
                          <w:r w:rsidR="002D3E1E">
                            <w:rPr>
                              <w:rFonts w:ascii="Arial Rounded MT Bold" w:hAnsi="Arial Rounded MT Bold"/>
                              <w:noProof/>
                              <w:color w:val="00CC66"/>
                              <w:sz w:val="32"/>
                              <w:lang w:val="nl-NL"/>
                            </w:rPr>
                            <w:t>8</w:t>
                          </w: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2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6800" rIns="91440" bIns="10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CA89315" id="Afgeronde rechthoek 49" o:spid="_x0000_s1033" style="width:39.7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" strokecolor="#0c6" strokeweight="1pt">
              <v:stroke dashstyle="dash"/>
              <v:shadow color="#868686"/>
              <v:path arrowok="t"/>
              <v:textbox inset=",1.3mm,,.3mm">
                <w:txbxContent>
                  <w:p w14:paraId="7E80D8B1" w14:textId="77777777" w:rsidR="005560BF" w:rsidRPr="002D3E1E" w:rsidRDefault="00464794" w:rsidP="0051730B">
                    <w:pPr>
                      <w:jc w:val="center"/>
                      <w:rPr>
                        <w:rFonts w:ascii="Arial Rounded MT Bold" w:hAnsi="Arial Rounded MT Bold"/>
                        <w:color w:val="00CC66"/>
                        <w:sz w:val="32"/>
                        <w:lang w:val="nl-NL"/>
                      </w:rPr>
                    </w:pPr>
                    <w:r w:rsidRPr="002D3E1E">
                      <w:rPr>
                        <w:rFonts w:ascii="Arial Rounded MT Bold" w:hAnsi="Arial Rounded MT Bold"/>
                        <w:color w:val="00CC66"/>
                        <w:sz w:val="32"/>
                        <w:lang w:val="nl-NL"/>
                      </w:rPr>
                      <w:fldChar w:fldCharType="begin"/>
                    </w:r>
                    <w:r w:rsidR="005560BF" w:rsidRPr="002D3E1E">
                      <w:rPr>
                        <w:rFonts w:ascii="Arial Rounded MT Bold" w:hAnsi="Arial Rounded MT Bold"/>
                        <w:color w:val="00CC66"/>
                        <w:sz w:val="32"/>
                        <w:lang w:val="nl-NL"/>
                      </w:rPr>
                      <w:instrText>PAGE   \* MERGEFORMAT</w:instrText>
                    </w:r>
                    <w:r w:rsidRPr="002D3E1E">
                      <w:rPr>
                        <w:rFonts w:ascii="Arial Rounded MT Bold" w:hAnsi="Arial Rounded MT Bold"/>
                        <w:color w:val="00CC66"/>
                        <w:sz w:val="32"/>
                        <w:lang w:val="nl-NL"/>
                      </w:rPr>
                      <w:fldChar w:fldCharType="separate"/>
                    </w:r>
                    <w:r w:rsidR="002D3E1E">
                      <w:rPr>
                        <w:rFonts w:ascii="Arial Rounded MT Bold" w:hAnsi="Arial Rounded MT Bold"/>
                        <w:noProof/>
                        <w:color w:val="00CC66"/>
                        <w:sz w:val="32"/>
                        <w:lang w:val="nl-NL"/>
                      </w:rPr>
                      <w:t>8</w:t>
                    </w:r>
                    <w:r w:rsidRPr="002D3E1E">
                      <w:rPr>
                        <w:rFonts w:ascii="Arial Rounded MT Bold" w:hAnsi="Arial Rounded MT Bold"/>
                        <w:color w:val="00CC66"/>
                        <w:sz w:val="32"/>
                        <w:lang w:val="nl-NL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28E9" w14:textId="77777777" w:rsidR="005560BF" w:rsidRPr="003F4B82" w:rsidRDefault="00272584" w:rsidP="00315244">
    <w:pPr>
      <w:pStyle w:val="Footer"/>
      <w:jc w:val="center"/>
    </w:pPr>
    <w:r>
      <w:rPr>
        <w:noProof/>
        <w:lang w:val="nl-NL" w:eastAsia="nl-NL"/>
      </w:rPr>
      <mc:AlternateContent>
        <mc:Choice Requires="wps">
          <w:drawing>
            <wp:inline distT="0" distB="0" distL="0" distR="0" wp14:anchorId="132EE9CF" wp14:editId="09CC7056">
              <wp:extent cx="504190" cy="396240"/>
              <wp:effectExtent l="0" t="0" r="3810" b="0"/>
              <wp:docPr id="815842814" name="Afgeronde rechthoek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3962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CC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099F143" w14:textId="77777777" w:rsidR="005560BF" w:rsidRPr="002D3E1E" w:rsidRDefault="00464794" w:rsidP="00315244">
                          <w:pPr>
                            <w:jc w:val="center"/>
                            <w:rPr>
                              <w:rFonts w:ascii="Arial Rounded MT Bold" w:hAnsi="Arial Rounded MT Bold"/>
                              <w:color w:val="00CC66"/>
                              <w:sz w:val="36"/>
                              <w:lang w:val="nl-NL"/>
                            </w:rPr>
                          </w:pP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6"/>
                              <w:lang w:val="nl-NL"/>
                            </w:rPr>
                            <w:fldChar w:fldCharType="begin"/>
                          </w:r>
                          <w:r w:rsidR="005560BF" w:rsidRPr="002D3E1E">
                            <w:rPr>
                              <w:rFonts w:ascii="Arial Rounded MT Bold" w:hAnsi="Arial Rounded MT Bold"/>
                              <w:color w:val="00CC66"/>
                              <w:sz w:val="36"/>
                              <w:lang w:val="nl-NL"/>
                            </w:rPr>
                            <w:instrText xml:space="preserve"> PAGE   \* MERGEFORMAT </w:instrText>
                          </w: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6"/>
                              <w:lang w:val="nl-NL"/>
                            </w:rPr>
                            <w:fldChar w:fldCharType="separate"/>
                          </w:r>
                          <w:r w:rsidR="002D3E1E" w:rsidRPr="002D3E1E">
                            <w:rPr>
                              <w:rFonts w:ascii="Arial Rounded MT Bold" w:hAnsi="Arial Rounded MT Bold"/>
                              <w:noProof/>
                              <w:color w:val="00CC66"/>
                              <w:sz w:val="32"/>
                              <w:lang w:val="nl-NL"/>
                            </w:rPr>
                            <w:t>9</w:t>
                          </w:r>
                          <w:r w:rsidRPr="002D3E1E">
                            <w:rPr>
                              <w:rFonts w:ascii="Arial Rounded MT Bold" w:hAnsi="Arial Rounded MT Bold"/>
                              <w:color w:val="00CC66"/>
                              <w:sz w:val="36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6800" rIns="91440" bIns="10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32EE9CF" id="Afgeronde rechthoek 50" o:spid="_x0000_s1034" style="width:39.7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" strokecolor="#0c6" strokeweight="1pt">
              <v:stroke dashstyle="dash"/>
              <v:shadow color="#868686"/>
              <v:path arrowok="t"/>
              <v:textbox inset=",1.3mm,,.3mm">
                <w:txbxContent>
                  <w:p w14:paraId="7099F143" w14:textId="77777777" w:rsidR="005560BF" w:rsidRPr="002D3E1E" w:rsidRDefault="00464794" w:rsidP="00315244">
                    <w:pPr>
                      <w:jc w:val="center"/>
                      <w:rPr>
                        <w:rFonts w:ascii="Arial Rounded MT Bold" w:hAnsi="Arial Rounded MT Bold"/>
                        <w:color w:val="00CC66"/>
                        <w:sz w:val="36"/>
                        <w:lang w:val="nl-NL"/>
                      </w:rPr>
                    </w:pPr>
                    <w:r w:rsidRPr="002D3E1E">
                      <w:rPr>
                        <w:rFonts w:ascii="Arial Rounded MT Bold" w:hAnsi="Arial Rounded MT Bold"/>
                        <w:color w:val="00CC66"/>
                        <w:sz w:val="36"/>
                        <w:lang w:val="nl-NL"/>
                      </w:rPr>
                      <w:fldChar w:fldCharType="begin"/>
                    </w:r>
                    <w:r w:rsidR="005560BF" w:rsidRPr="002D3E1E">
                      <w:rPr>
                        <w:rFonts w:ascii="Arial Rounded MT Bold" w:hAnsi="Arial Rounded MT Bold"/>
                        <w:color w:val="00CC66"/>
                        <w:sz w:val="36"/>
                        <w:lang w:val="nl-NL"/>
                      </w:rPr>
                      <w:instrText xml:space="preserve"> PAGE   \* MERGEFORMAT </w:instrText>
                    </w:r>
                    <w:r w:rsidRPr="002D3E1E">
                      <w:rPr>
                        <w:rFonts w:ascii="Arial Rounded MT Bold" w:hAnsi="Arial Rounded MT Bold"/>
                        <w:color w:val="00CC66"/>
                        <w:sz w:val="36"/>
                        <w:lang w:val="nl-NL"/>
                      </w:rPr>
                      <w:fldChar w:fldCharType="separate"/>
                    </w:r>
                    <w:r w:rsidR="002D3E1E" w:rsidRPr="002D3E1E">
                      <w:rPr>
                        <w:rFonts w:ascii="Arial Rounded MT Bold" w:hAnsi="Arial Rounded MT Bold"/>
                        <w:noProof/>
                        <w:color w:val="00CC66"/>
                        <w:sz w:val="32"/>
                        <w:lang w:val="nl-NL"/>
                      </w:rPr>
                      <w:t>9</w:t>
                    </w:r>
                    <w:r w:rsidRPr="002D3E1E">
                      <w:rPr>
                        <w:rFonts w:ascii="Arial Rounded MT Bold" w:hAnsi="Arial Rounded MT Bold"/>
                        <w:color w:val="00CC66"/>
                        <w:sz w:val="36"/>
                        <w:lang w:val="nl-NL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6A30" w14:textId="77777777" w:rsidR="005560BF" w:rsidRPr="00A257F3" w:rsidRDefault="00272584" w:rsidP="004B7DE4">
    <w:pPr>
      <w:jc w:val="center"/>
    </w:pPr>
    <w:r>
      <w:rPr>
        <w:noProof/>
        <w:lang w:val="nl-NL" w:eastAsia="nl-NL"/>
      </w:rPr>
      <mc:AlternateContent>
        <mc:Choice Requires="wps">
          <w:drawing>
            <wp:inline distT="0" distB="0" distL="0" distR="0" wp14:anchorId="372B3A79" wp14:editId="106EF5D2">
              <wp:extent cx="504190" cy="396240"/>
              <wp:effectExtent l="0" t="0" r="3810" b="0"/>
              <wp:docPr id="99509265" name="Afgeronde rechthoek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3962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9BBB59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FE1EB6" w14:textId="77777777" w:rsidR="005560BF" w:rsidRPr="004816E5" w:rsidRDefault="00464794" w:rsidP="00315244">
                          <w:pPr>
                            <w:jc w:val="center"/>
                            <w:rPr>
                              <w:rFonts w:ascii="Arial Rounded MT Bold" w:hAnsi="Arial Rounded MT Bold"/>
                              <w:color w:val="006600"/>
                              <w:sz w:val="36"/>
                              <w:lang w:val="nl-NL"/>
                            </w:rPr>
                          </w:pPr>
                          <w:r w:rsidRPr="004816E5">
                            <w:rPr>
                              <w:rFonts w:ascii="Arial Rounded MT Bold" w:hAnsi="Arial Rounded MT Bold"/>
                              <w:color w:val="006600"/>
                              <w:sz w:val="36"/>
                              <w:lang w:val="nl-NL"/>
                            </w:rPr>
                            <w:fldChar w:fldCharType="begin"/>
                          </w:r>
                          <w:r w:rsidR="005560BF" w:rsidRPr="004816E5">
                            <w:rPr>
                              <w:rFonts w:ascii="Arial Rounded MT Bold" w:hAnsi="Arial Rounded MT Bold"/>
                              <w:color w:val="006600"/>
                              <w:sz w:val="36"/>
                              <w:lang w:val="nl-NL"/>
                            </w:rPr>
                            <w:instrText xml:space="preserve"> PAGE   \* MERGEFORMAT </w:instrText>
                          </w:r>
                          <w:r w:rsidRPr="004816E5">
                            <w:rPr>
                              <w:rFonts w:ascii="Arial Rounded MT Bold" w:hAnsi="Arial Rounded MT Bold"/>
                              <w:color w:val="006600"/>
                              <w:sz w:val="36"/>
                              <w:lang w:val="nl-NL"/>
                            </w:rPr>
                            <w:fldChar w:fldCharType="separate"/>
                          </w:r>
                          <w:r w:rsidR="002D3E1E">
                            <w:rPr>
                              <w:rFonts w:ascii="Arial Rounded MT Bold" w:hAnsi="Arial Rounded MT Bold"/>
                              <w:noProof/>
                              <w:color w:val="006600"/>
                              <w:sz w:val="36"/>
                              <w:lang w:val="nl-NL"/>
                            </w:rPr>
                            <w:t>4</w:t>
                          </w:r>
                          <w:r w:rsidRPr="004816E5">
                            <w:rPr>
                              <w:rFonts w:ascii="Arial Rounded MT Bold" w:hAnsi="Arial Rounded MT Bold"/>
                              <w:color w:val="006600"/>
                              <w:sz w:val="36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6800" rIns="91440" bIns="10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72B3A79" id="Afgeronde rechthoek 47" o:spid="_x0000_s1035" style="width:39.7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" strokecolor="#9bbb59" strokeweight="1pt">
              <v:stroke dashstyle="dash"/>
              <v:shadow color="#868686"/>
              <v:path arrowok="t"/>
              <v:textbox inset=",1.3mm,,.3mm">
                <w:txbxContent>
                  <w:p w14:paraId="3CFE1EB6" w14:textId="77777777" w:rsidR="005560BF" w:rsidRPr="004816E5" w:rsidRDefault="00464794" w:rsidP="00315244">
                    <w:pPr>
                      <w:jc w:val="center"/>
                      <w:rPr>
                        <w:rFonts w:ascii="Arial Rounded MT Bold" w:hAnsi="Arial Rounded MT Bold"/>
                        <w:color w:val="006600"/>
                        <w:sz w:val="36"/>
                        <w:lang w:val="nl-NL"/>
                      </w:rPr>
                    </w:pPr>
                    <w:r w:rsidRPr="004816E5">
                      <w:rPr>
                        <w:rFonts w:ascii="Arial Rounded MT Bold" w:hAnsi="Arial Rounded MT Bold"/>
                        <w:color w:val="006600"/>
                        <w:sz w:val="36"/>
                        <w:lang w:val="nl-NL"/>
                      </w:rPr>
                      <w:fldChar w:fldCharType="begin"/>
                    </w:r>
                    <w:r w:rsidR="005560BF" w:rsidRPr="004816E5">
                      <w:rPr>
                        <w:rFonts w:ascii="Arial Rounded MT Bold" w:hAnsi="Arial Rounded MT Bold"/>
                        <w:color w:val="006600"/>
                        <w:sz w:val="36"/>
                        <w:lang w:val="nl-NL"/>
                      </w:rPr>
                      <w:instrText xml:space="preserve"> PAGE   \* MERGEFORMAT </w:instrText>
                    </w:r>
                    <w:r w:rsidRPr="004816E5">
                      <w:rPr>
                        <w:rFonts w:ascii="Arial Rounded MT Bold" w:hAnsi="Arial Rounded MT Bold"/>
                        <w:color w:val="006600"/>
                        <w:sz w:val="36"/>
                        <w:lang w:val="nl-NL"/>
                      </w:rPr>
                      <w:fldChar w:fldCharType="separate"/>
                    </w:r>
                    <w:r w:rsidR="002D3E1E">
                      <w:rPr>
                        <w:rFonts w:ascii="Arial Rounded MT Bold" w:hAnsi="Arial Rounded MT Bold"/>
                        <w:noProof/>
                        <w:color w:val="006600"/>
                        <w:sz w:val="36"/>
                        <w:lang w:val="nl-NL"/>
                      </w:rPr>
                      <w:t>4</w:t>
                    </w:r>
                    <w:r w:rsidRPr="004816E5">
                      <w:rPr>
                        <w:rFonts w:ascii="Arial Rounded MT Bold" w:hAnsi="Arial Rounded MT Bold"/>
                        <w:color w:val="006600"/>
                        <w:sz w:val="36"/>
                        <w:lang w:val="nl-NL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AAA7" w14:textId="77777777" w:rsidR="005560BF" w:rsidRPr="00A257F3" w:rsidRDefault="00272584" w:rsidP="00315244">
    <w:pPr>
      <w:jc w:val="center"/>
    </w:pPr>
    <w:r>
      <w:rPr>
        <w:noProof/>
        <w:lang w:val="nl-NL" w:eastAsia="nl-NL"/>
      </w:rPr>
      <mc:AlternateContent>
        <mc:Choice Requires="wps">
          <w:drawing>
            <wp:inline distT="0" distB="0" distL="0" distR="0" wp14:anchorId="3ADF9FB3" wp14:editId="2FFE702B">
              <wp:extent cx="504190" cy="396240"/>
              <wp:effectExtent l="0" t="0" r="3810" b="0"/>
              <wp:docPr id="1991440371" name="Afgeronde rechthoek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3962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9BBB59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BCBD2B" w14:textId="77777777" w:rsidR="005560BF" w:rsidRPr="004B7DE4" w:rsidRDefault="00464794" w:rsidP="00315244">
                          <w:pPr>
                            <w:jc w:val="center"/>
                            <w:rPr>
                              <w:rFonts w:ascii="Arial Rounded MT Bold" w:hAnsi="Arial Rounded MT Bold"/>
                              <w:color w:val="006600"/>
                              <w:sz w:val="32"/>
                              <w:lang w:val="nl-NL"/>
                            </w:rPr>
                          </w:pPr>
                          <w:r w:rsidRPr="004B7DE4">
                            <w:rPr>
                              <w:rFonts w:ascii="Arial Rounded MT Bold" w:hAnsi="Arial Rounded MT Bold"/>
                              <w:color w:val="006600"/>
                              <w:sz w:val="32"/>
                              <w:lang w:val="nl-NL"/>
                            </w:rPr>
                            <w:fldChar w:fldCharType="begin"/>
                          </w:r>
                          <w:r w:rsidR="005560BF" w:rsidRPr="004B7DE4">
                            <w:rPr>
                              <w:rFonts w:ascii="Arial Rounded MT Bold" w:hAnsi="Arial Rounded MT Bold"/>
                              <w:color w:val="006600"/>
                              <w:sz w:val="32"/>
                              <w:lang w:val="nl-NL"/>
                            </w:rPr>
                            <w:instrText xml:space="preserve"> PAGE   \* MERGEFORMAT </w:instrText>
                          </w:r>
                          <w:r w:rsidRPr="004B7DE4">
                            <w:rPr>
                              <w:rFonts w:ascii="Arial Rounded MT Bold" w:hAnsi="Arial Rounded MT Bold"/>
                              <w:color w:val="006600"/>
                              <w:sz w:val="32"/>
                              <w:lang w:val="nl-NL"/>
                            </w:rPr>
                            <w:fldChar w:fldCharType="separate"/>
                          </w:r>
                          <w:r w:rsidR="002D3E1E">
                            <w:rPr>
                              <w:rFonts w:ascii="Arial Rounded MT Bold" w:hAnsi="Arial Rounded MT Bold"/>
                              <w:noProof/>
                              <w:color w:val="006600"/>
                              <w:sz w:val="32"/>
                              <w:lang w:val="nl-NL"/>
                            </w:rPr>
                            <w:t>7</w:t>
                          </w:r>
                          <w:r w:rsidRPr="004B7DE4">
                            <w:rPr>
                              <w:rFonts w:ascii="Arial Rounded MT Bold" w:hAnsi="Arial Rounded MT Bold"/>
                              <w:color w:val="006600"/>
                              <w:sz w:val="32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6800" rIns="91440" bIns="108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ADF9FB3" id="Afgeronde rechthoek 48" o:spid="_x0000_s1036" style="width:39.7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" strokecolor="#9bbb59" strokeweight="1pt">
              <v:stroke dashstyle="dash"/>
              <v:shadow color="#868686"/>
              <v:path arrowok="t"/>
              <v:textbox inset=",1.3mm,,.3mm">
                <w:txbxContent>
                  <w:p w14:paraId="4EBCBD2B" w14:textId="77777777" w:rsidR="005560BF" w:rsidRPr="004B7DE4" w:rsidRDefault="00464794" w:rsidP="00315244">
                    <w:pPr>
                      <w:jc w:val="center"/>
                      <w:rPr>
                        <w:rFonts w:ascii="Arial Rounded MT Bold" w:hAnsi="Arial Rounded MT Bold"/>
                        <w:color w:val="006600"/>
                        <w:sz w:val="32"/>
                        <w:lang w:val="nl-NL"/>
                      </w:rPr>
                    </w:pPr>
                    <w:r w:rsidRPr="004B7DE4">
                      <w:rPr>
                        <w:rFonts w:ascii="Arial Rounded MT Bold" w:hAnsi="Arial Rounded MT Bold"/>
                        <w:color w:val="006600"/>
                        <w:sz w:val="32"/>
                        <w:lang w:val="nl-NL"/>
                      </w:rPr>
                      <w:fldChar w:fldCharType="begin"/>
                    </w:r>
                    <w:r w:rsidR="005560BF" w:rsidRPr="004B7DE4">
                      <w:rPr>
                        <w:rFonts w:ascii="Arial Rounded MT Bold" w:hAnsi="Arial Rounded MT Bold"/>
                        <w:color w:val="006600"/>
                        <w:sz w:val="32"/>
                        <w:lang w:val="nl-NL"/>
                      </w:rPr>
                      <w:instrText xml:space="preserve"> PAGE   \* MERGEFORMAT </w:instrText>
                    </w:r>
                    <w:r w:rsidRPr="004B7DE4">
                      <w:rPr>
                        <w:rFonts w:ascii="Arial Rounded MT Bold" w:hAnsi="Arial Rounded MT Bold"/>
                        <w:color w:val="006600"/>
                        <w:sz w:val="32"/>
                        <w:lang w:val="nl-NL"/>
                      </w:rPr>
                      <w:fldChar w:fldCharType="separate"/>
                    </w:r>
                    <w:r w:rsidR="002D3E1E">
                      <w:rPr>
                        <w:rFonts w:ascii="Arial Rounded MT Bold" w:hAnsi="Arial Rounded MT Bold"/>
                        <w:noProof/>
                        <w:color w:val="006600"/>
                        <w:sz w:val="32"/>
                        <w:lang w:val="nl-NL"/>
                      </w:rPr>
                      <w:t>7</w:t>
                    </w:r>
                    <w:r w:rsidRPr="004B7DE4">
                      <w:rPr>
                        <w:rFonts w:ascii="Arial Rounded MT Bold" w:hAnsi="Arial Rounded MT Bold"/>
                        <w:color w:val="006600"/>
                        <w:sz w:val="32"/>
                        <w:lang w:val="nl-NL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3676" w14:textId="77777777" w:rsidR="005560BF" w:rsidRPr="00A257F3" w:rsidRDefault="005560BF" w:rsidP="004930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7AE0" w14:textId="77777777" w:rsidR="0026424B" w:rsidRDefault="0026424B" w:rsidP="004930F2">
      <w:r>
        <w:separator/>
      </w:r>
    </w:p>
  </w:footnote>
  <w:footnote w:type="continuationSeparator" w:id="0">
    <w:p w14:paraId="62D01B3D" w14:textId="77777777" w:rsidR="0026424B" w:rsidRDefault="0026424B" w:rsidP="0049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08C7" w14:textId="77777777" w:rsidR="005560BF" w:rsidRPr="00B22BC7" w:rsidRDefault="002D3E1E" w:rsidP="004930F2">
    <w:pPr>
      <w:pStyle w:val="Header"/>
      <w:rPr>
        <w:noProof/>
        <w:lang w:val="nl-NL"/>
      </w:rPr>
    </w:pPr>
    <w:r w:rsidRPr="002D3E1E">
      <w:rPr>
        <w:noProof/>
        <w:lang w:val="es-ES" w:eastAsia="es-ES"/>
      </w:rPr>
      <w:drawing>
        <wp:inline distT="0" distB="0" distL="0" distR="0" wp14:anchorId="05180AFE" wp14:editId="066A721E">
          <wp:extent cx="1000166" cy="792000"/>
          <wp:effectExtent l="19050" t="0" r="9484" b="0"/>
          <wp:docPr id="3" name="1 Imagen" descr="new E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CA LOGO.png"/>
                  <pic:cNvPicPr/>
                </pic:nvPicPr>
                <pic:blipFill>
                  <a:blip r:embed="rId1"/>
                  <a:srcRect l="8629" t="23214" r="70807" b="23214"/>
                  <a:stretch>
                    <a:fillRect/>
                  </a:stretch>
                </pic:blipFill>
                <pic:spPr>
                  <a:xfrm>
                    <a:off x="0" y="0"/>
                    <a:ext cx="100016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B705" w14:textId="77777777" w:rsidR="005560BF" w:rsidRPr="00761EE2" w:rsidRDefault="002D3E1E" w:rsidP="004930F2">
    <w:r w:rsidRPr="002D3E1E">
      <w:rPr>
        <w:noProof/>
        <w:lang w:val="es-ES" w:eastAsia="es-ES"/>
      </w:rPr>
      <w:drawing>
        <wp:inline distT="0" distB="0" distL="0" distR="0" wp14:anchorId="02FE4752" wp14:editId="7002D17A">
          <wp:extent cx="1000166" cy="792000"/>
          <wp:effectExtent l="19050" t="0" r="9484" b="0"/>
          <wp:docPr id="5" name="1 Imagen" descr="new E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CA LOGO.png"/>
                  <pic:cNvPicPr/>
                </pic:nvPicPr>
                <pic:blipFill>
                  <a:blip r:embed="rId1"/>
                  <a:srcRect l="8629" t="23214" r="70807" b="23214"/>
                  <a:stretch>
                    <a:fillRect/>
                  </a:stretch>
                </pic:blipFill>
                <pic:spPr>
                  <a:xfrm>
                    <a:off x="0" y="0"/>
                    <a:ext cx="100016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CB7E" w14:textId="77777777" w:rsidR="005560BF" w:rsidRPr="00B22BC7" w:rsidRDefault="002D3E1E" w:rsidP="004930F2">
    <w:pPr>
      <w:pStyle w:val="Header"/>
      <w:rPr>
        <w:noProof/>
        <w:lang w:val="nl-NL"/>
      </w:rPr>
    </w:pPr>
    <w:r w:rsidRPr="002D3E1E">
      <w:rPr>
        <w:noProof/>
        <w:lang w:val="es-ES" w:eastAsia="es-ES"/>
      </w:rPr>
      <w:drawing>
        <wp:inline distT="0" distB="0" distL="0" distR="0" wp14:anchorId="0BD9462B" wp14:editId="2965A109">
          <wp:extent cx="1000166" cy="792000"/>
          <wp:effectExtent l="19050" t="0" r="9484" b="0"/>
          <wp:docPr id="1" name="1 Imagen" descr="new E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CA LOGO.png"/>
                  <pic:cNvPicPr/>
                </pic:nvPicPr>
                <pic:blipFill>
                  <a:blip r:embed="rId1"/>
                  <a:srcRect l="8629" t="23214" r="70807" b="23214"/>
                  <a:stretch>
                    <a:fillRect/>
                  </a:stretch>
                </pic:blipFill>
                <pic:spPr>
                  <a:xfrm>
                    <a:off x="0" y="0"/>
                    <a:ext cx="100016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E695" w14:textId="77777777" w:rsidR="005560BF" w:rsidRPr="00761EE2" w:rsidRDefault="005560BF" w:rsidP="004930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FD6"/>
    <w:multiLevelType w:val="multilevel"/>
    <w:tmpl w:val="56EC06C2"/>
    <w:lvl w:ilvl="0">
      <w:start w:val="1"/>
      <w:numFmt w:val="decimal"/>
      <w:pStyle w:val="Heading1"/>
      <w:lvlText w:val="%1."/>
      <w:lvlJc w:val="left"/>
      <w:pPr>
        <w:ind w:left="993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1D763C"/>
    <w:multiLevelType w:val="hybridMultilevel"/>
    <w:tmpl w:val="63287642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31F"/>
    <w:multiLevelType w:val="hybridMultilevel"/>
    <w:tmpl w:val="224C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F5C"/>
    <w:multiLevelType w:val="hybridMultilevel"/>
    <w:tmpl w:val="0EE00B68"/>
    <w:lvl w:ilvl="0" w:tplc="FDB47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BBC"/>
    <w:multiLevelType w:val="multilevel"/>
    <w:tmpl w:val="DDF0FD58"/>
    <w:styleLink w:val="Opmaakprofie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5511"/>
    <w:multiLevelType w:val="hybridMultilevel"/>
    <w:tmpl w:val="F39E770C"/>
    <w:lvl w:ilvl="0" w:tplc="5B369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197"/>
    <w:multiLevelType w:val="hybridMultilevel"/>
    <w:tmpl w:val="E7C64C96"/>
    <w:lvl w:ilvl="0" w:tplc="843A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419"/>
    <w:multiLevelType w:val="hybridMultilevel"/>
    <w:tmpl w:val="D6144312"/>
    <w:lvl w:ilvl="0" w:tplc="5B369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077F"/>
    <w:multiLevelType w:val="hybridMultilevel"/>
    <w:tmpl w:val="143698C4"/>
    <w:lvl w:ilvl="0" w:tplc="83DC01F0">
      <w:numFmt w:val="bullet"/>
      <w:lvlText w:val="‒"/>
      <w:lvlJc w:val="left"/>
      <w:pPr>
        <w:ind w:left="36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7201A"/>
    <w:multiLevelType w:val="multilevel"/>
    <w:tmpl w:val="E8D0F848"/>
    <w:styleLink w:val="AQAufzhlung"/>
    <w:lvl w:ilvl="0">
      <w:start w:val="1"/>
      <w:numFmt w:val="bullet"/>
      <w:pStyle w:val="A1AufzhlungL1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7D93A0"/>
      </w:rPr>
    </w:lvl>
    <w:lvl w:ilvl="1">
      <w:start w:val="1"/>
      <w:numFmt w:val="bullet"/>
      <w:pStyle w:val="A2AufzhlungL2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7D93A0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0882B3D"/>
    <w:multiLevelType w:val="multilevel"/>
    <w:tmpl w:val="C436D2E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11" w15:restartNumberingAfterBreak="0">
    <w:nsid w:val="21295150"/>
    <w:multiLevelType w:val="hybridMultilevel"/>
    <w:tmpl w:val="72C44F98"/>
    <w:lvl w:ilvl="0" w:tplc="FC7A8B38">
      <w:start w:val="1"/>
      <w:numFmt w:val="bullet"/>
      <w:lvlText w:val=""/>
      <w:lvlJc w:val="left"/>
      <w:pPr>
        <w:ind w:left="992" w:hanging="425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D6B99"/>
    <w:multiLevelType w:val="multilevel"/>
    <w:tmpl w:val="870EAFBE"/>
    <w:styleLink w:val="AQNummerierung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13" w15:restartNumberingAfterBreak="0">
    <w:nsid w:val="2FBC6EEF"/>
    <w:multiLevelType w:val="hybridMultilevel"/>
    <w:tmpl w:val="07A6EB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43A8"/>
    <w:multiLevelType w:val="hybridMultilevel"/>
    <w:tmpl w:val="A37E8434"/>
    <w:lvl w:ilvl="0" w:tplc="05C47CF8">
      <w:start w:val="1"/>
      <w:numFmt w:val="bullet"/>
      <w:lvlText w:val=""/>
      <w:lvlJc w:val="left"/>
      <w:pPr>
        <w:ind w:left="2421" w:hanging="360"/>
      </w:pPr>
      <w:rPr>
        <w:rFonts w:ascii="Wingdings 2" w:hAnsi="Wingdings 2" w:hint="default"/>
      </w:rPr>
    </w:lvl>
    <w:lvl w:ilvl="1" w:tplc="041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pStyle w:val="Author"/>
      <w:lvlText w:val=""/>
      <w:lvlJc w:val="left"/>
      <w:pPr>
        <w:ind w:left="2160" w:hanging="360"/>
      </w:pPr>
      <w:rPr>
        <w:rFonts w:ascii="Wingdings 2" w:hAnsi="Wingdings 2" w:hint="default"/>
      </w:rPr>
    </w:lvl>
    <w:lvl w:ilvl="3" w:tplc="04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6BE1"/>
    <w:multiLevelType w:val="multilevel"/>
    <w:tmpl w:val="598CC9BA"/>
    <w:lvl w:ilvl="0">
      <w:start w:val="1"/>
      <w:numFmt w:val="decimal"/>
      <w:pStyle w:val="N1NummerierungL1"/>
      <w:lvlText w:val="%1."/>
      <w:lvlJc w:val="left"/>
      <w:pPr>
        <w:tabs>
          <w:tab w:val="num" w:pos="737"/>
        </w:tabs>
        <w:ind w:left="737" w:hanging="397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pStyle w:val="N2NummerierungL2"/>
      <w:lvlText w:val="%2.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16" w15:restartNumberingAfterBreak="0">
    <w:nsid w:val="311368A1"/>
    <w:multiLevelType w:val="hybridMultilevel"/>
    <w:tmpl w:val="8826BB4C"/>
    <w:lvl w:ilvl="0" w:tplc="FC7A8B3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C5474"/>
    <w:multiLevelType w:val="hybridMultilevel"/>
    <w:tmpl w:val="4ACAA566"/>
    <w:lvl w:ilvl="0" w:tplc="FDB47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8633C"/>
    <w:multiLevelType w:val="hybridMultilevel"/>
    <w:tmpl w:val="6344BF5A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A3E3D"/>
    <w:multiLevelType w:val="hybridMultilevel"/>
    <w:tmpl w:val="241242F4"/>
    <w:lvl w:ilvl="0" w:tplc="F0D26A46">
      <w:start w:val="1"/>
      <w:numFmt w:val="decimal"/>
      <w:pStyle w:val="Titletable"/>
      <w:lvlText w:val="Table %1."/>
      <w:lvlJc w:val="left"/>
      <w:pPr>
        <w:ind w:left="1647" w:hanging="360"/>
      </w:pPr>
      <w:rPr>
        <w:rFonts w:ascii="Arial Rounded MT Bold" w:hAnsi="Arial Rounded MT Bold" w:hint="default"/>
        <w:b w:val="0"/>
        <w:i w:val="0"/>
        <w:caps w:val="0"/>
        <w:strike w:val="0"/>
        <w:dstrike w:val="0"/>
        <w:vanish w:val="0"/>
        <w:color w:val="006600"/>
        <w:sz w:val="20"/>
        <w:vertAlign w:val="baseline"/>
      </w:rPr>
    </w:lvl>
    <w:lvl w:ilvl="1" w:tplc="04130003" w:tentative="1">
      <w:start w:val="1"/>
      <w:numFmt w:val="lowerLetter"/>
      <w:lvlText w:val="%2."/>
      <w:lvlJc w:val="left"/>
      <w:pPr>
        <w:ind w:left="2367" w:hanging="360"/>
      </w:pPr>
    </w:lvl>
    <w:lvl w:ilvl="2" w:tplc="5124567E" w:tentative="1">
      <w:start w:val="1"/>
      <w:numFmt w:val="lowerRoman"/>
      <w:lvlText w:val="%3."/>
      <w:lvlJc w:val="right"/>
      <w:pPr>
        <w:ind w:left="3087" w:hanging="180"/>
      </w:pPr>
    </w:lvl>
    <w:lvl w:ilvl="3" w:tplc="04130001" w:tentative="1">
      <w:start w:val="1"/>
      <w:numFmt w:val="decimal"/>
      <w:lvlText w:val="%4."/>
      <w:lvlJc w:val="left"/>
      <w:pPr>
        <w:ind w:left="3807" w:hanging="360"/>
      </w:pPr>
    </w:lvl>
    <w:lvl w:ilvl="4" w:tplc="04130003" w:tentative="1">
      <w:start w:val="1"/>
      <w:numFmt w:val="lowerLetter"/>
      <w:lvlText w:val="%5."/>
      <w:lvlJc w:val="left"/>
      <w:pPr>
        <w:ind w:left="4527" w:hanging="360"/>
      </w:pPr>
    </w:lvl>
    <w:lvl w:ilvl="5" w:tplc="04130005" w:tentative="1">
      <w:start w:val="1"/>
      <w:numFmt w:val="lowerRoman"/>
      <w:lvlText w:val="%6."/>
      <w:lvlJc w:val="right"/>
      <w:pPr>
        <w:ind w:left="5247" w:hanging="180"/>
      </w:pPr>
    </w:lvl>
    <w:lvl w:ilvl="6" w:tplc="04130001" w:tentative="1">
      <w:start w:val="1"/>
      <w:numFmt w:val="decimal"/>
      <w:lvlText w:val="%7."/>
      <w:lvlJc w:val="left"/>
      <w:pPr>
        <w:ind w:left="5967" w:hanging="360"/>
      </w:pPr>
    </w:lvl>
    <w:lvl w:ilvl="7" w:tplc="04130003" w:tentative="1">
      <w:start w:val="1"/>
      <w:numFmt w:val="lowerLetter"/>
      <w:lvlText w:val="%8."/>
      <w:lvlJc w:val="left"/>
      <w:pPr>
        <w:ind w:left="6687" w:hanging="360"/>
      </w:pPr>
    </w:lvl>
    <w:lvl w:ilvl="8" w:tplc="04130005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51E40A3"/>
    <w:multiLevelType w:val="hybridMultilevel"/>
    <w:tmpl w:val="DF44DC28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>
      <w:start w:val="1"/>
      <w:numFmt w:val="lowerLetter"/>
      <w:lvlText w:val="%2."/>
      <w:lvlJc w:val="left"/>
      <w:pPr>
        <w:ind w:left="1780" w:hanging="360"/>
      </w:pPr>
    </w:lvl>
    <w:lvl w:ilvl="2" w:tplc="0809001B">
      <w:start w:val="1"/>
      <w:numFmt w:val="lowerRoman"/>
      <w:lvlText w:val="%3."/>
      <w:lvlJc w:val="right"/>
      <w:pPr>
        <w:ind w:left="2500" w:hanging="180"/>
      </w:pPr>
    </w:lvl>
    <w:lvl w:ilvl="3" w:tplc="0809000F">
      <w:start w:val="1"/>
      <w:numFmt w:val="decimal"/>
      <w:lvlText w:val="%4."/>
      <w:lvlJc w:val="left"/>
      <w:pPr>
        <w:ind w:left="3220" w:hanging="360"/>
      </w:pPr>
    </w:lvl>
    <w:lvl w:ilvl="4" w:tplc="08090019">
      <w:start w:val="1"/>
      <w:numFmt w:val="lowerLetter"/>
      <w:lvlText w:val="%5."/>
      <w:lvlJc w:val="left"/>
      <w:pPr>
        <w:ind w:left="3940" w:hanging="360"/>
      </w:pPr>
    </w:lvl>
    <w:lvl w:ilvl="5" w:tplc="0809001B">
      <w:start w:val="1"/>
      <w:numFmt w:val="lowerRoman"/>
      <w:lvlText w:val="%6."/>
      <w:lvlJc w:val="right"/>
      <w:pPr>
        <w:ind w:left="4660" w:hanging="180"/>
      </w:pPr>
    </w:lvl>
    <w:lvl w:ilvl="6" w:tplc="0809000F">
      <w:start w:val="1"/>
      <w:numFmt w:val="decimal"/>
      <w:lvlText w:val="%7."/>
      <w:lvlJc w:val="left"/>
      <w:pPr>
        <w:ind w:left="5380" w:hanging="360"/>
      </w:pPr>
    </w:lvl>
    <w:lvl w:ilvl="7" w:tplc="08090019">
      <w:start w:val="1"/>
      <w:numFmt w:val="lowerLetter"/>
      <w:lvlText w:val="%8."/>
      <w:lvlJc w:val="left"/>
      <w:pPr>
        <w:ind w:left="6100" w:hanging="360"/>
      </w:pPr>
    </w:lvl>
    <w:lvl w:ilvl="8" w:tplc="0809001B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BB40A8C"/>
    <w:multiLevelType w:val="multilevel"/>
    <w:tmpl w:val="E8D0F848"/>
    <w:numStyleLink w:val="AQAufzhlung"/>
  </w:abstractNum>
  <w:abstractNum w:abstractNumId="22" w15:restartNumberingAfterBreak="0">
    <w:nsid w:val="514331F2"/>
    <w:multiLevelType w:val="hybridMultilevel"/>
    <w:tmpl w:val="80584514"/>
    <w:lvl w:ilvl="0" w:tplc="D9CAB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024C9"/>
    <w:multiLevelType w:val="hybridMultilevel"/>
    <w:tmpl w:val="C77A4A2C"/>
    <w:lvl w:ilvl="0" w:tplc="5B369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C1B06"/>
    <w:multiLevelType w:val="hybridMultilevel"/>
    <w:tmpl w:val="0C4E58D0"/>
    <w:lvl w:ilvl="0" w:tplc="FDB47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4122"/>
    <w:multiLevelType w:val="hybridMultilevel"/>
    <w:tmpl w:val="85CE9336"/>
    <w:lvl w:ilvl="0" w:tplc="07D25DE0">
      <w:start w:val="1"/>
      <w:numFmt w:val="decimal"/>
      <w:pStyle w:val="Caption"/>
      <w:lvlText w:val="Figure %1."/>
      <w:lvlJc w:val="left"/>
      <w:pPr>
        <w:ind w:left="927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4F6228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508E"/>
    <w:multiLevelType w:val="hybridMultilevel"/>
    <w:tmpl w:val="28349542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F1C8D"/>
    <w:multiLevelType w:val="hybridMultilevel"/>
    <w:tmpl w:val="03BA6C76"/>
    <w:lvl w:ilvl="0" w:tplc="C714D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44429"/>
    <w:multiLevelType w:val="hybridMultilevel"/>
    <w:tmpl w:val="461E4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A8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000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F72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541457E"/>
    <w:multiLevelType w:val="hybridMultilevel"/>
    <w:tmpl w:val="3732EBF0"/>
    <w:lvl w:ilvl="0" w:tplc="91D646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537D"/>
    <w:multiLevelType w:val="hybridMultilevel"/>
    <w:tmpl w:val="573E4412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1470E"/>
    <w:multiLevelType w:val="hybridMultilevel"/>
    <w:tmpl w:val="49721E8E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3128B"/>
    <w:multiLevelType w:val="hybridMultilevel"/>
    <w:tmpl w:val="FFA4FFDC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411E"/>
    <w:multiLevelType w:val="hybridMultilevel"/>
    <w:tmpl w:val="E19CD238"/>
    <w:lvl w:ilvl="0" w:tplc="FC7A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4866">
    <w:abstractNumId w:val="19"/>
  </w:num>
  <w:num w:numId="2" w16cid:durableId="2105766019">
    <w:abstractNumId w:val="25"/>
  </w:num>
  <w:num w:numId="3" w16cid:durableId="150681357">
    <w:abstractNumId w:val="14"/>
  </w:num>
  <w:num w:numId="4" w16cid:durableId="207036363">
    <w:abstractNumId w:val="4"/>
  </w:num>
  <w:num w:numId="5" w16cid:durableId="1885092111">
    <w:abstractNumId w:val="0"/>
  </w:num>
  <w:num w:numId="6" w16cid:durableId="58518668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1862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73747">
    <w:abstractNumId w:val="9"/>
  </w:num>
  <w:num w:numId="9" w16cid:durableId="1230963040">
    <w:abstractNumId w:val="12"/>
  </w:num>
  <w:num w:numId="10" w16cid:durableId="1221474598">
    <w:abstractNumId w:val="21"/>
  </w:num>
  <w:num w:numId="11" w16cid:durableId="1825582867">
    <w:abstractNumId w:val="15"/>
  </w:num>
  <w:num w:numId="12" w16cid:durableId="1776245953">
    <w:abstractNumId w:val="34"/>
  </w:num>
  <w:num w:numId="13" w16cid:durableId="241138330">
    <w:abstractNumId w:val="11"/>
  </w:num>
  <w:num w:numId="14" w16cid:durableId="1305313093">
    <w:abstractNumId w:val="24"/>
  </w:num>
  <w:num w:numId="15" w16cid:durableId="936064641">
    <w:abstractNumId w:val="3"/>
  </w:num>
  <w:num w:numId="16" w16cid:durableId="1232161574">
    <w:abstractNumId w:val="18"/>
  </w:num>
  <w:num w:numId="17" w16cid:durableId="347484236">
    <w:abstractNumId w:val="26"/>
  </w:num>
  <w:num w:numId="18" w16cid:durableId="329991202">
    <w:abstractNumId w:val="1"/>
  </w:num>
  <w:num w:numId="19" w16cid:durableId="954293681">
    <w:abstractNumId w:val="17"/>
  </w:num>
  <w:num w:numId="20" w16cid:durableId="1859929205">
    <w:abstractNumId w:val="10"/>
  </w:num>
  <w:num w:numId="21" w16cid:durableId="272058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877838">
    <w:abstractNumId w:val="29"/>
  </w:num>
  <w:num w:numId="23" w16cid:durableId="464394896">
    <w:abstractNumId w:val="13"/>
  </w:num>
  <w:num w:numId="24" w16cid:durableId="1022364486">
    <w:abstractNumId w:val="0"/>
  </w:num>
  <w:num w:numId="25" w16cid:durableId="1448041785">
    <w:abstractNumId w:val="28"/>
  </w:num>
  <w:num w:numId="26" w16cid:durableId="1326393728">
    <w:abstractNumId w:val="31"/>
  </w:num>
  <w:num w:numId="27" w16cid:durableId="1188593162">
    <w:abstractNumId w:val="2"/>
  </w:num>
  <w:num w:numId="28" w16cid:durableId="1674987741">
    <w:abstractNumId w:val="5"/>
  </w:num>
  <w:num w:numId="29" w16cid:durableId="2074236754">
    <w:abstractNumId w:val="23"/>
  </w:num>
  <w:num w:numId="30" w16cid:durableId="633021407">
    <w:abstractNumId w:val="32"/>
  </w:num>
  <w:num w:numId="31" w16cid:durableId="106629295">
    <w:abstractNumId w:val="7"/>
  </w:num>
  <w:num w:numId="32" w16cid:durableId="1533762871">
    <w:abstractNumId w:val="6"/>
  </w:num>
  <w:num w:numId="33" w16cid:durableId="211892652">
    <w:abstractNumId w:val="16"/>
  </w:num>
  <w:num w:numId="34" w16cid:durableId="2113814674">
    <w:abstractNumId w:val="33"/>
  </w:num>
  <w:num w:numId="35" w16cid:durableId="1886523252">
    <w:abstractNumId w:val="0"/>
  </w:num>
  <w:num w:numId="36" w16cid:durableId="233708771">
    <w:abstractNumId w:val="8"/>
  </w:num>
  <w:num w:numId="37" w16cid:durableId="1439909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2886679">
    <w:abstractNumId w:val="0"/>
  </w:num>
  <w:num w:numId="39" w16cid:durableId="1373077088">
    <w:abstractNumId w:val="27"/>
  </w:num>
  <w:num w:numId="40" w16cid:durableId="1515799479">
    <w:abstractNumId w:val="30"/>
  </w:num>
  <w:num w:numId="41" w16cid:durableId="152405668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mirrorMargins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margin;v-text-anchor:middle" o:allowincell="f" fillcolor="#060" stroke="f" strokecolor="#4f81bd">
      <v:fill color="#060"/>
      <v:stroke color="#4f81bd" weight="5pt" on="f"/>
      <v:shadow on="t" color="#5f497a" opacity=".5" offset="-15pt,0" offset2="-18pt,12pt"/>
      <v:textbox style="mso-fit-shape-to-text:t" inset="12.5mm,4.5mm,5mm,7.2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4"/>
    <w:rsid w:val="00001F72"/>
    <w:rsid w:val="00002340"/>
    <w:rsid w:val="00002CF5"/>
    <w:rsid w:val="00002D86"/>
    <w:rsid w:val="00007363"/>
    <w:rsid w:val="00010F4F"/>
    <w:rsid w:val="00013044"/>
    <w:rsid w:val="00013883"/>
    <w:rsid w:val="00013A1C"/>
    <w:rsid w:val="00014894"/>
    <w:rsid w:val="00015146"/>
    <w:rsid w:val="0001567D"/>
    <w:rsid w:val="0001581A"/>
    <w:rsid w:val="00016D16"/>
    <w:rsid w:val="0001771D"/>
    <w:rsid w:val="00021093"/>
    <w:rsid w:val="00022549"/>
    <w:rsid w:val="0002292F"/>
    <w:rsid w:val="00022ED2"/>
    <w:rsid w:val="000236AC"/>
    <w:rsid w:val="000236DD"/>
    <w:rsid w:val="00023A91"/>
    <w:rsid w:val="00023B5F"/>
    <w:rsid w:val="00023DF7"/>
    <w:rsid w:val="00024BC9"/>
    <w:rsid w:val="00025254"/>
    <w:rsid w:val="00026B4F"/>
    <w:rsid w:val="00027180"/>
    <w:rsid w:val="00027955"/>
    <w:rsid w:val="000279F9"/>
    <w:rsid w:val="00027C16"/>
    <w:rsid w:val="00031E3B"/>
    <w:rsid w:val="0003234F"/>
    <w:rsid w:val="00033E06"/>
    <w:rsid w:val="000340F2"/>
    <w:rsid w:val="0004301E"/>
    <w:rsid w:val="000434CA"/>
    <w:rsid w:val="00043A97"/>
    <w:rsid w:val="00043B42"/>
    <w:rsid w:val="00046225"/>
    <w:rsid w:val="000462FC"/>
    <w:rsid w:val="000463DC"/>
    <w:rsid w:val="00046BAF"/>
    <w:rsid w:val="00050A1B"/>
    <w:rsid w:val="00050A34"/>
    <w:rsid w:val="00051F28"/>
    <w:rsid w:val="00052016"/>
    <w:rsid w:val="00052E95"/>
    <w:rsid w:val="000536EE"/>
    <w:rsid w:val="00053D52"/>
    <w:rsid w:val="0005414B"/>
    <w:rsid w:val="0005434F"/>
    <w:rsid w:val="0005523F"/>
    <w:rsid w:val="00060785"/>
    <w:rsid w:val="00061C43"/>
    <w:rsid w:val="00061DF1"/>
    <w:rsid w:val="00061E48"/>
    <w:rsid w:val="0006248B"/>
    <w:rsid w:val="0006331C"/>
    <w:rsid w:val="00063650"/>
    <w:rsid w:val="0006367B"/>
    <w:rsid w:val="00064D7A"/>
    <w:rsid w:val="00066395"/>
    <w:rsid w:val="00066ABF"/>
    <w:rsid w:val="00070EDC"/>
    <w:rsid w:val="00072637"/>
    <w:rsid w:val="000733DD"/>
    <w:rsid w:val="0007362F"/>
    <w:rsid w:val="00073803"/>
    <w:rsid w:val="000741C3"/>
    <w:rsid w:val="00074E99"/>
    <w:rsid w:val="00075D64"/>
    <w:rsid w:val="00075EBD"/>
    <w:rsid w:val="00077CD0"/>
    <w:rsid w:val="00080977"/>
    <w:rsid w:val="0008137C"/>
    <w:rsid w:val="000824B0"/>
    <w:rsid w:val="00082816"/>
    <w:rsid w:val="0008344C"/>
    <w:rsid w:val="00083F3A"/>
    <w:rsid w:val="00085527"/>
    <w:rsid w:val="0008679D"/>
    <w:rsid w:val="00086F3E"/>
    <w:rsid w:val="00087CDC"/>
    <w:rsid w:val="000900F6"/>
    <w:rsid w:val="00091B8A"/>
    <w:rsid w:val="00093AD3"/>
    <w:rsid w:val="000972EE"/>
    <w:rsid w:val="000978E4"/>
    <w:rsid w:val="000A0718"/>
    <w:rsid w:val="000A0C7F"/>
    <w:rsid w:val="000A18BF"/>
    <w:rsid w:val="000A2AD0"/>
    <w:rsid w:val="000A4E3F"/>
    <w:rsid w:val="000A586D"/>
    <w:rsid w:val="000A5E74"/>
    <w:rsid w:val="000A6B30"/>
    <w:rsid w:val="000A71BB"/>
    <w:rsid w:val="000A7352"/>
    <w:rsid w:val="000A747F"/>
    <w:rsid w:val="000A7D06"/>
    <w:rsid w:val="000B012E"/>
    <w:rsid w:val="000B05B7"/>
    <w:rsid w:val="000B1B99"/>
    <w:rsid w:val="000B30B5"/>
    <w:rsid w:val="000B344B"/>
    <w:rsid w:val="000B3AF6"/>
    <w:rsid w:val="000B4374"/>
    <w:rsid w:val="000B476B"/>
    <w:rsid w:val="000B5178"/>
    <w:rsid w:val="000B5AFC"/>
    <w:rsid w:val="000B6C53"/>
    <w:rsid w:val="000C02DA"/>
    <w:rsid w:val="000C09B2"/>
    <w:rsid w:val="000C0B01"/>
    <w:rsid w:val="000C1DE5"/>
    <w:rsid w:val="000C203E"/>
    <w:rsid w:val="000C4D44"/>
    <w:rsid w:val="000C5033"/>
    <w:rsid w:val="000C53D6"/>
    <w:rsid w:val="000D1733"/>
    <w:rsid w:val="000D358B"/>
    <w:rsid w:val="000D3F4E"/>
    <w:rsid w:val="000D5209"/>
    <w:rsid w:val="000D781A"/>
    <w:rsid w:val="000D79A7"/>
    <w:rsid w:val="000D7D4D"/>
    <w:rsid w:val="000E0690"/>
    <w:rsid w:val="000E14EB"/>
    <w:rsid w:val="000E1A8F"/>
    <w:rsid w:val="000E1AC0"/>
    <w:rsid w:val="000E1C6D"/>
    <w:rsid w:val="000E1D2D"/>
    <w:rsid w:val="000E5106"/>
    <w:rsid w:val="000E5565"/>
    <w:rsid w:val="000E5D0B"/>
    <w:rsid w:val="000E709A"/>
    <w:rsid w:val="000E749A"/>
    <w:rsid w:val="000F25F1"/>
    <w:rsid w:val="000F2B2D"/>
    <w:rsid w:val="000F2C30"/>
    <w:rsid w:val="000F3D7A"/>
    <w:rsid w:val="000F3E04"/>
    <w:rsid w:val="000F54ED"/>
    <w:rsid w:val="000F5C75"/>
    <w:rsid w:val="000F63F4"/>
    <w:rsid w:val="000F6D8B"/>
    <w:rsid w:val="000F7F49"/>
    <w:rsid w:val="000F7FCE"/>
    <w:rsid w:val="00100797"/>
    <w:rsid w:val="0010097B"/>
    <w:rsid w:val="00100BA6"/>
    <w:rsid w:val="00100EEE"/>
    <w:rsid w:val="00102144"/>
    <w:rsid w:val="00102B8A"/>
    <w:rsid w:val="00102C67"/>
    <w:rsid w:val="00104137"/>
    <w:rsid w:val="00105181"/>
    <w:rsid w:val="00105B65"/>
    <w:rsid w:val="00106662"/>
    <w:rsid w:val="00107063"/>
    <w:rsid w:val="001071E3"/>
    <w:rsid w:val="0010782D"/>
    <w:rsid w:val="0011072D"/>
    <w:rsid w:val="0011073A"/>
    <w:rsid w:val="00110A06"/>
    <w:rsid w:val="001116D4"/>
    <w:rsid w:val="001119AF"/>
    <w:rsid w:val="00111C61"/>
    <w:rsid w:val="00112A82"/>
    <w:rsid w:val="00113D03"/>
    <w:rsid w:val="00114CD1"/>
    <w:rsid w:val="00116F6D"/>
    <w:rsid w:val="00117B28"/>
    <w:rsid w:val="00117CF2"/>
    <w:rsid w:val="001206F6"/>
    <w:rsid w:val="00121504"/>
    <w:rsid w:val="0012171A"/>
    <w:rsid w:val="001233A1"/>
    <w:rsid w:val="001256E3"/>
    <w:rsid w:val="0012644A"/>
    <w:rsid w:val="0013195D"/>
    <w:rsid w:val="00131F8D"/>
    <w:rsid w:val="0013437D"/>
    <w:rsid w:val="001343B8"/>
    <w:rsid w:val="00134758"/>
    <w:rsid w:val="00136C58"/>
    <w:rsid w:val="00137A85"/>
    <w:rsid w:val="00140549"/>
    <w:rsid w:val="001408F7"/>
    <w:rsid w:val="00140A8C"/>
    <w:rsid w:val="00142B86"/>
    <w:rsid w:val="0014317C"/>
    <w:rsid w:val="001434F2"/>
    <w:rsid w:val="001434F7"/>
    <w:rsid w:val="0014353E"/>
    <w:rsid w:val="00143AC5"/>
    <w:rsid w:val="001453E0"/>
    <w:rsid w:val="001459FD"/>
    <w:rsid w:val="00145C2D"/>
    <w:rsid w:val="00146714"/>
    <w:rsid w:val="001470A7"/>
    <w:rsid w:val="001478CB"/>
    <w:rsid w:val="00150486"/>
    <w:rsid w:val="00150E54"/>
    <w:rsid w:val="00151322"/>
    <w:rsid w:val="00151861"/>
    <w:rsid w:val="00151C1C"/>
    <w:rsid w:val="00153AEA"/>
    <w:rsid w:val="00154508"/>
    <w:rsid w:val="001551A6"/>
    <w:rsid w:val="00155347"/>
    <w:rsid w:val="001558B1"/>
    <w:rsid w:val="00161D7B"/>
    <w:rsid w:val="00161FEC"/>
    <w:rsid w:val="001620C7"/>
    <w:rsid w:val="00163280"/>
    <w:rsid w:val="00163F0F"/>
    <w:rsid w:val="00164142"/>
    <w:rsid w:val="00165B50"/>
    <w:rsid w:val="00166DD3"/>
    <w:rsid w:val="00170535"/>
    <w:rsid w:val="00170AE2"/>
    <w:rsid w:val="00171746"/>
    <w:rsid w:val="00171C4A"/>
    <w:rsid w:val="00172545"/>
    <w:rsid w:val="0017269C"/>
    <w:rsid w:val="0017308D"/>
    <w:rsid w:val="0017449E"/>
    <w:rsid w:val="00174781"/>
    <w:rsid w:val="001751F0"/>
    <w:rsid w:val="001754EF"/>
    <w:rsid w:val="0017743E"/>
    <w:rsid w:val="00177AE3"/>
    <w:rsid w:val="00180CAA"/>
    <w:rsid w:val="0018139C"/>
    <w:rsid w:val="00181551"/>
    <w:rsid w:val="001821C8"/>
    <w:rsid w:val="00183066"/>
    <w:rsid w:val="00184DAF"/>
    <w:rsid w:val="00184E1E"/>
    <w:rsid w:val="001864AA"/>
    <w:rsid w:val="00187B92"/>
    <w:rsid w:val="00190C66"/>
    <w:rsid w:val="001926F0"/>
    <w:rsid w:val="00192E94"/>
    <w:rsid w:val="00193C6A"/>
    <w:rsid w:val="0019545A"/>
    <w:rsid w:val="001956F2"/>
    <w:rsid w:val="00197253"/>
    <w:rsid w:val="001A07C1"/>
    <w:rsid w:val="001A0820"/>
    <w:rsid w:val="001A08A8"/>
    <w:rsid w:val="001A0D9B"/>
    <w:rsid w:val="001A1687"/>
    <w:rsid w:val="001A3806"/>
    <w:rsid w:val="001A3CB8"/>
    <w:rsid w:val="001A3F2B"/>
    <w:rsid w:val="001A4A47"/>
    <w:rsid w:val="001A4F83"/>
    <w:rsid w:val="001A5179"/>
    <w:rsid w:val="001A57DB"/>
    <w:rsid w:val="001A5C01"/>
    <w:rsid w:val="001A6365"/>
    <w:rsid w:val="001A65EC"/>
    <w:rsid w:val="001A6A64"/>
    <w:rsid w:val="001A6B73"/>
    <w:rsid w:val="001A7AF5"/>
    <w:rsid w:val="001B0D05"/>
    <w:rsid w:val="001B1082"/>
    <w:rsid w:val="001B2114"/>
    <w:rsid w:val="001B218C"/>
    <w:rsid w:val="001B2498"/>
    <w:rsid w:val="001B37D3"/>
    <w:rsid w:val="001B3D78"/>
    <w:rsid w:val="001B3EA7"/>
    <w:rsid w:val="001B41C1"/>
    <w:rsid w:val="001B564F"/>
    <w:rsid w:val="001B5650"/>
    <w:rsid w:val="001B5D2A"/>
    <w:rsid w:val="001B7836"/>
    <w:rsid w:val="001C0370"/>
    <w:rsid w:val="001C08C4"/>
    <w:rsid w:val="001C18EF"/>
    <w:rsid w:val="001C1B56"/>
    <w:rsid w:val="001C1E6B"/>
    <w:rsid w:val="001C22AA"/>
    <w:rsid w:val="001C322B"/>
    <w:rsid w:val="001C3A1F"/>
    <w:rsid w:val="001C3E78"/>
    <w:rsid w:val="001C43AF"/>
    <w:rsid w:val="001C4678"/>
    <w:rsid w:val="001C4732"/>
    <w:rsid w:val="001C491D"/>
    <w:rsid w:val="001C4FF2"/>
    <w:rsid w:val="001C57C5"/>
    <w:rsid w:val="001C5E4C"/>
    <w:rsid w:val="001C6D22"/>
    <w:rsid w:val="001D192A"/>
    <w:rsid w:val="001D2437"/>
    <w:rsid w:val="001D25E9"/>
    <w:rsid w:val="001D264E"/>
    <w:rsid w:val="001D280B"/>
    <w:rsid w:val="001D38BD"/>
    <w:rsid w:val="001D6981"/>
    <w:rsid w:val="001E2A9C"/>
    <w:rsid w:val="001E3034"/>
    <w:rsid w:val="001E32FF"/>
    <w:rsid w:val="001E388D"/>
    <w:rsid w:val="001E5BF0"/>
    <w:rsid w:val="001E67C8"/>
    <w:rsid w:val="001E7B89"/>
    <w:rsid w:val="001E7CB7"/>
    <w:rsid w:val="001F00D0"/>
    <w:rsid w:val="001F0335"/>
    <w:rsid w:val="001F086C"/>
    <w:rsid w:val="001F0AA6"/>
    <w:rsid w:val="001F1E3D"/>
    <w:rsid w:val="001F2C4F"/>
    <w:rsid w:val="001F3250"/>
    <w:rsid w:val="001F4418"/>
    <w:rsid w:val="001F460B"/>
    <w:rsid w:val="001F4729"/>
    <w:rsid w:val="001F660D"/>
    <w:rsid w:val="001F6EEC"/>
    <w:rsid w:val="001F71CE"/>
    <w:rsid w:val="002006C0"/>
    <w:rsid w:val="00200D28"/>
    <w:rsid w:val="00201410"/>
    <w:rsid w:val="002017D6"/>
    <w:rsid w:val="00202130"/>
    <w:rsid w:val="00205035"/>
    <w:rsid w:val="0020571C"/>
    <w:rsid w:val="0020642E"/>
    <w:rsid w:val="002100E3"/>
    <w:rsid w:val="002115E9"/>
    <w:rsid w:val="0021276A"/>
    <w:rsid w:val="002131D4"/>
    <w:rsid w:val="0021386F"/>
    <w:rsid w:val="00213C45"/>
    <w:rsid w:val="00213E64"/>
    <w:rsid w:val="00216579"/>
    <w:rsid w:val="00216BDC"/>
    <w:rsid w:val="00220535"/>
    <w:rsid w:val="002210BF"/>
    <w:rsid w:val="00221FE4"/>
    <w:rsid w:val="0022453A"/>
    <w:rsid w:val="00225033"/>
    <w:rsid w:val="00225356"/>
    <w:rsid w:val="00226303"/>
    <w:rsid w:val="00226C9D"/>
    <w:rsid w:val="002305AA"/>
    <w:rsid w:val="00231109"/>
    <w:rsid w:val="002326A2"/>
    <w:rsid w:val="002340A7"/>
    <w:rsid w:val="0023479F"/>
    <w:rsid w:val="0023493E"/>
    <w:rsid w:val="00234B26"/>
    <w:rsid w:val="00235FBA"/>
    <w:rsid w:val="00236AE1"/>
    <w:rsid w:val="00236BCE"/>
    <w:rsid w:val="002379E8"/>
    <w:rsid w:val="002401E5"/>
    <w:rsid w:val="00240448"/>
    <w:rsid w:val="00241932"/>
    <w:rsid w:val="00241DE8"/>
    <w:rsid w:val="002428F1"/>
    <w:rsid w:val="002430D4"/>
    <w:rsid w:val="002430FE"/>
    <w:rsid w:val="00243F02"/>
    <w:rsid w:val="00244563"/>
    <w:rsid w:val="0024510C"/>
    <w:rsid w:val="00246430"/>
    <w:rsid w:val="002464CB"/>
    <w:rsid w:val="00246F3C"/>
    <w:rsid w:val="002476CD"/>
    <w:rsid w:val="00247BFC"/>
    <w:rsid w:val="002503AA"/>
    <w:rsid w:val="00250D03"/>
    <w:rsid w:val="00251E6E"/>
    <w:rsid w:val="00252D97"/>
    <w:rsid w:val="00253FA2"/>
    <w:rsid w:val="0025502E"/>
    <w:rsid w:val="0025603D"/>
    <w:rsid w:val="0025736E"/>
    <w:rsid w:val="0026145A"/>
    <w:rsid w:val="00261562"/>
    <w:rsid w:val="00262226"/>
    <w:rsid w:val="00262235"/>
    <w:rsid w:val="002626A7"/>
    <w:rsid w:val="00262C5A"/>
    <w:rsid w:val="0026424B"/>
    <w:rsid w:val="00265A1A"/>
    <w:rsid w:val="00265AAC"/>
    <w:rsid w:val="00265FEA"/>
    <w:rsid w:val="00266C4A"/>
    <w:rsid w:val="00267769"/>
    <w:rsid w:val="00270CA6"/>
    <w:rsid w:val="002710D2"/>
    <w:rsid w:val="00271B58"/>
    <w:rsid w:val="00272584"/>
    <w:rsid w:val="0027332C"/>
    <w:rsid w:val="00273394"/>
    <w:rsid w:val="00275A39"/>
    <w:rsid w:val="00275D08"/>
    <w:rsid w:val="002763CF"/>
    <w:rsid w:val="00277300"/>
    <w:rsid w:val="00277396"/>
    <w:rsid w:val="002776D5"/>
    <w:rsid w:val="00277F04"/>
    <w:rsid w:val="0028044E"/>
    <w:rsid w:val="00280E87"/>
    <w:rsid w:val="002812DB"/>
    <w:rsid w:val="002826DC"/>
    <w:rsid w:val="0028366D"/>
    <w:rsid w:val="00284EF3"/>
    <w:rsid w:val="002855C2"/>
    <w:rsid w:val="002855DC"/>
    <w:rsid w:val="002856A6"/>
    <w:rsid w:val="0028705C"/>
    <w:rsid w:val="002878BA"/>
    <w:rsid w:val="00287F94"/>
    <w:rsid w:val="00290688"/>
    <w:rsid w:val="0029342A"/>
    <w:rsid w:val="0029360C"/>
    <w:rsid w:val="002954A9"/>
    <w:rsid w:val="00295D53"/>
    <w:rsid w:val="00296455"/>
    <w:rsid w:val="00296BB8"/>
    <w:rsid w:val="002973F9"/>
    <w:rsid w:val="00297C59"/>
    <w:rsid w:val="002A0BB9"/>
    <w:rsid w:val="002A1A43"/>
    <w:rsid w:val="002A240D"/>
    <w:rsid w:val="002A2E2C"/>
    <w:rsid w:val="002A339F"/>
    <w:rsid w:val="002A3B6C"/>
    <w:rsid w:val="002A3DE2"/>
    <w:rsid w:val="002A4E84"/>
    <w:rsid w:val="002A5CF1"/>
    <w:rsid w:val="002B216C"/>
    <w:rsid w:val="002B29F8"/>
    <w:rsid w:val="002B2DBB"/>
    <w:rsid w:val="002B2E67"/>
    <w:rsid w:val="002B381B"/>
    <w:rsid w:val="002B47F4"/>
    <w:rsid w:val="002B58D4"/>
    <w:rsid w:val="002B7B41"/>
    <w:rsid w:val="002C155B"/>
    <w:rsid w:val="002C43D2"/>
    <w:rsid w:val="002C45A8"/>
    <w:rsid w:val="002C461F"/>
    <w:rsid w:val="002C4A94"/>
    <w:rsid w:val="002C5242"/>
    <w:rsid w:val="002C5BAE"/>
    <w:rsid w:val="002C6D53"/>
    <w:rsid w:val="002C7383"/>
    <w:rsid w:val="002C7502"/>
    <w:rsid w:val="002C7A58"/>
    <w:rsid w:val="002D0791"/>
    <w:rsid w:val="002D0D92"/>
    <w:rsid w:val="002D3E1E"/>
    <w:rsid w:val="002D42BB"/>
    <w:rsid w:val="002D4DA3"/>
    <w:rsid w:val="002D52ED"/>
    <w:rsid w:val="002D52EE"/>
    <w:rsid w:val="002D68A4"/>
    <w:rsid w:val="002D6E51"/>
    <w:rsid w:val="002E0216"/>
    <w:rsid w:val="002E032E"/>
    <w:rsid w:val="002E405D"/>
    <w:rsid w:val="002E4276"/>
    <w:rsid w:val="002E5ABA"/>
    <w:rsid w:val="002E6B6E"/>
    <w:rsid w:val="002F0F0C"/>
    <w:rsid w:val="002F133C"/>
    <w:rsid w:val="002F1FC3"/>
    <w:rsid w:val="002F314F"/>
    <w:rsid w:val="002F3870"/>
    <w:rsid w:val="002F38ED"/>
    <w:rsid w:val="002F3ABD"/>
    <w:rsid w:val="002F5804"/>
    <w:rsid w:val="002F5A35"/>
    <w:rsid w:val="002F5A43"/>
    <w:rsid w:val="002F5E4D"/>
    <w:rsid w:val="002F657F"/>
    <w:rsid w:val="002F67FF"/>
    <w:rsid w:val="002F7E46"/>
    <w:rsid w:val="003001E8"/>
    <w:rsid w:val="00300A09"/>
    <w:rsid w:val="003014D0"/>
    <w:rsid w:val="00301612"/>
    <w:rsid w:val="003025FD"/>
    <w:rsid w:val="003051BB"/>
    <w:rsid w:val="003126B0"/>
    <w:rsid w:val="0031289C"/>
    <w:rsid w:val="003131AE"/>
    <w:rsid w:val="00313355"/>
    <w:rsid w:val="00315244"/>
    <w:rsid w:val="00320C32"/>
    <w:rsid w:val="003213DE"/>
    <w:rsid w:val="00323980"/>
    <w:rsid w:val="00324B7B"/>
    <w:rsid w:val="00326206"/>
    <w:rsid w:val="00326770"/>
    <w:rsid w:val="00327C97"/>
    <w:rsid w:val="00330EFB"/>
    <w:rsid w:val="0033305E"/>
    <w:rsid w:val="0033364C"/>
    <w:rsid w:val="00333B20"/>
    <w:rsid w:val="0033426D"/>
    <w:rsid w:val="0033578C"/>
    <w:rsid w:val="003365D6"/>
    <w:rsid w:val="003366BF"/>
    <w:rsid w:val="00336ECA"/>
    <w:rsid w:val="003402DC"/>
    <w:rsid w:val="003406A6"/>
    <w:rsid w:val="00340ADE"/>
    <w:rsid w:val="00340B2F"/>
    <w:rsid w:val="00340CE7"/>
    <w:rsid w:val="00340DE3"/>
    <w:rsid w:val="003417E5"/>
    <w:rsid w:val="00341A81"/>
    <w:rsid w:val="00342156"/>
    <w:rsid w:val="00342FD2"/>
    <w:rsid w:val="003442A6"/>
    <w:rsid w:val="00347E46"/>
    <w:rsid w:val="00350A79"/>
    <w:rsid w:val="00351311"/>
    <w:rsid w:val="00352163"/>
    <w:rsid w:val="00353BD6"/>
    <w:rsid w:val="003550F4"/>
    <w:rsid w:val="003559C1"/>
    <w:rsid w:val="00355C7B"/>
    <w:rsid w:val="00355DF9"/>
    <w:rsid w:val="00356867"/>
    <w:rsid w:val="00356A48"/>
    <w:rsid w:val="003578FD"/>
    <w:rsid w:val="00357A34"/>
    <w:rsid w:val="003612EB"/>
    <w:rsid w:val="003614EE"/>
    <w:rsid w:val="00361DAE"/>
    <w:rsid w:val="00362691"/>
    <w:rsid w:val="003633AC"/>
    <w:rsid w:val="0036427E"/>
    <w:rsid w:val="003644B8"/>
    <w:rsid w:val="00364A1F"/>
    <w:rsid w:val="003656ED"/>
    <w:rsid w:val="003662F1"/>
    <w:rsid w:val="00366B88"/>
    <w:rsid w:val="00367824"/>
    <w:rsid w:val="00370886"/>
    <w:rsid w:val="003708C0"/>
    <w:rsid w:val="00371CE5"/>
    <w:rsid w:val="00371F3F"/>
    <w:rsid w:val="00371FE2"/>
    <w:rsid w:val="0037207E"/>
    <w:rsid w:val="003722CE"/>
    <w:rsid w:val="0037373E"/>
    <w:rsid w:val="00373872"/>
    <w:rsid w:val="00373954"/>
    <w:rsid w:val="00373C4B"/>
    <w:rsid w:val="00374F41"/>
    <w:rsid w:val="003756B3"/>
    <w:rsid w:val="00375A37"/>
    <w:rsid w:val="00376340"/>
    <w:rsid w:val="0037695B"/>
    <w:rsid w:val="00382572"/>
    <w:rsid w:val="00382816"/>
    <w:rsid w:val="00383494"/>
    <w:rsid w:val="0038549D"/>
    <w:rsid w:val="00386F5A"/>
    <w:rsid w:val="00387F32"/>
    <w:rsid w:val="0039108C"/>
    <w:rsid w:val="00391711"/>
    <w:rsid w:val="00391BA4"/>
    <w:rsid w:val="003926C7"/>
    <w:rsid w:val="00393131"/>
    <w:rsid w:val="003941C6"/>
    <w:rsid w:val="003948F5"/>
    <w:rsid w:val="0039759C"/>
    <w:rsid w:val="003A0EC3"/>
    <w:rsid w:val="003A0ECF"/>
    <w:rsid w:val="003A232D"/>
    <w:rsid w:val="003A2DF1"/>
    <w:rsid w:val="003A31EE"/>
    <w:rsid w:val="003A3672"/>
    <w:rsid w:val="003A54D1"/>
    <w:rsid w:val="003A5F7A"/>
    <w:rsid w:val="003B00CA"/>
    <w:rsid w:val="003B0EC1"/>
    <w:rsid w:val="003B155D"/>
    <w:rsid w:val="003B2149"/>
    <w:rsid w:val="003B3558"/>
    <w:rsid w:val="003B3AEB"/>
    <w:rsid w:val="003B4865"/>
    <w:rsid w:val="003B49DF"/>
    <w:rsid w:val="003B4CCF"/>
    <w:rsid w:val="003B6A9A"/>
    <w:rsid w:val="003B745D"/>
    <w:rsid w:val="003C0101"/>
    <w:rsid w:val="003C0418"/>
    <w:rsid w:val="003C18B4"/>
    <w:rsid w:val="003C2C8E"/>
    <w:rsid w:val="003C3BD8"/>
    <w:rsid w:val="003C3DDB"/>
    <w:rsid w:val="003C4655"/>
    <w:rsid w:val="003C4D03"/>
    <w:rsid w:val="003C700B"/>
    <w:rsid w:val="003C72A8"/>
    <w:rsid w:val="003C7E9E"/>
    <w:rsid w:val="003D00DC"/>
    <w:rsid w:val="003D08D2"/>
    <w:rsid w:val="003D0FB7"/>
    <w:rsid w:val="003D191E"/>
    <w:rsid w:val="003D295E"/>
    <w:rsid w:val="003D3EA9"/>
    <w:rsid w:val="003D49CD"/>
    <w:rsid w:val="003D4B66"/>
    <w:rsid w:val="003D5929"/>
    <w:rsid w:val="003D7317"/>
    <w:rsid w:val="003D73DA"/>
    <w:rsid w:val="003D7CAC"/>
    <w:rsid w:val="003E014C"/>
    <w:rsid w:val="003E0974"/>
    <w:rsid w:val="003E0A23"/>
    <w:rsid w:val="003E31B9"/>
    <w:rsid w:val="003E37D6"/>
    <w:rsid w:val="003E3E17"/>
    <w:rsid w:val="003E53AB"/>
    <w:rsid w:val="003E5613"/>
    <w:rsid w:val="003E5ABC"/>
    <w:rsid w:val="003F0608"/>
    <w:rsid w:val="003F2A60"/>
    <w:rsid w:val="003F335C"/>
    <w:rsid w:val="003F43B8"/>
    <w:rsid w:val="003F4B82"/>
    <w:rsid w:val="003F6154"/>
    <w:rsid w:val="003F62DB"/>
    <w:rsid w:val="003F7849"/>
    <w:rsid w:val="00402063"/>
    <w:rsid w:val="00402538"/>
    <w:rsid w:val="004029B6"/>
    <w:rsid w:val="00403480"/>
    <w:rsid w:val="004038D5"/>
    <w:rsid w:val="00403F6A"/>
    <w:rsid w:val="004046C6"/>
    <w:rsid w:val="004049FB"/>
    <w:rsid w:val="00405CF2"/>
    <w:rsid w:val="004065FA"/>
    <w:rsid w:val="00406824"/>
    <w:rsid w:val="00406E82"/>
    <w:rsid w:val="00410477"/>
    <w:rsid w:val="00411DD9"/>
    <w:rsid w:val="00411ECC"/>
    <w:rsid w:val="00412387"/>
    <w:rsid w:val="0041294D"/>
    <w:rsid w:val="00412D19"/>
    <w:rsid w:val="00414899"/>
    <w:rsid w:val="004156E0"/>
    <w:rsid w:val="004169B6"/>
    <w:rsid w:val="00416C36"/>
    <w:rsid w:val="00420D7B"/>
    <w:rsid w:val="00421A41"/>
    <w:rsid w:val="00421F6A"/>
    <w:rsid w:val="004228EC"/>
    <w:rsid w:val="0042466E"/>
    <w:rsid w:val="00426CB8"/>
    <w:rsid w:val="00426F7C"/>
    <w:rsid w:val="00427F9B"/>
    <w:rsid w:val="00427FEA"/>
    <w:rsid w:val="00430390"/>
    <w:rsid w:val="00433303"/>
    <w:rsid w:val="0043345D"/>
    <w:rsid w:val="00433475"/>
    <w:rsid w:val="00433A26"/>
    <w:rsid w:val="0043465A"/>
    <w:rsid w:val="00434F30"/>
    <w:rsid w:val="00435458"/>
    <w:rsid w:val="00437297"/>
    <w:rsid w:val="00437A85"/>
    <w:rsid w:val="00440077"/>
    <w:rsid w:val="00440CE1"/>
    <w:rsid w:val="004415C9"/>
    <w:rsid w:val="00441B52"/>
    <w:rsid w:val="00442352"/>
    <w:rsid w:val="00444296"/>
    <w:rsid w:val="00446916"/>
    <w:rsid w:val="00447FE5"/>
    <w:rsid w:val="004506ED"/>
    <w:rsid w:val="00452449"/>
    <w:rsid w:val="00452A8E"/>
    <w:rsid w:val="00453754"/>
    <w:rsid w:val="004559E5"/>
    <w:rsid w:val="00455C31"/>
    <w:rsid w:val="00455E0B"/>
    <w:rsid w:val="004560B7"/>
    <w:rsid w:val="004573D2"/>
    <w:rsid w:val="00461DD8"/>
    <w:rsid w:val="004628F0"/>
    <w:rsid w:val="0046411A"/>
    <w:rsid w:val="00464794"/>
    <w:rsid w:val="0047040C"/>
    <w:rsid w:val="0047334F"/>
    <w:rsid w:val="00476FE9"/>
    <w:rsid w:val="00477191"/>
    <w:rsid w:val="0048098D"/>
    <w:rsid w:val="004816E5"/>
    <w:rsid w:val="00482004"/>
    <w:rsid w:val="004822AB"/>
    <w:rsid w:val="0048244E"/>
    <w:rsid w:val="00482B0E"/>
    <w:rsid w:val="00482C98"/>
    <w:rsid w:val="00486F74"/>
    <w:rsid w:val="004876EA"/>
    <w:rsid w:val="00487F33"/>
    <w:rsid w:val="0049078D"/>
    <w:rsid w:val="00492C6E"/>
    <w:rsid w:val="004930F2"/>
    <w:rsid w:val="004933C1"/>
    <w:rsid w:val="00496C43"/>
    <w:rsid w:val="00496CED"/>
    <w:rsid w:val="004972EF"/>
    <w:rsid w:val="004A2221"/>
    <w:rsid w:val="004A3E19"/>
    <w:rsid w:val="004A406C"/>
    <w:rsid w:val="004A5C55"/>
    <w:rsid w:val="004A625D"/>
    <w:rsid w:val="004B0F3A"/>
    <w:rsid w:val="004B277A"/>
    <w:rsid w:val="004B2B99"/>
    <w:rsid w:val="004B33AE"/>
    <w:rsid w:val="004B3999"/>
    <w:rsid w:val="004B3B17"/>
    <w:rsid w:val="004B4FFB"/>
    <w:rsid w:val="004B536D"/>
    <w:rsid w:val="004B5C68"/>
    <w:rsid w:val="004B62AF"/>
    <w:rsid w:val="004B68FE"/>
    <w:rsid w:val="004B6A97"/>
    <w:rsid w:val="004B6CBF"/>
    <w:rsid w:val="004B6E56"/>
    <w:rsid w:val="004B7316"/>
    <w:rsid w:val="004B7DE4"/>
    <w:rsid w:val="004C00FC"/>
    <w:rsid w:val="004C06AC"/>
    <w:rsid w:val="004C1460"/>
    <w:rsid w:val="004C1E76"/>
    <w:rsid w:val="004C1FDC"/>
    <w:rsid w:val="004C26F5"/>
    <w:rsid w:val="004C30EB"/>
    <w:rsid w:val="004C337A"/>
    <w:rsid w:val="004C34C4"/>
    <w:rsid w:val="004C377B"/>
    <w:rsid w:val="004C3CC2"/>
    <w:rsid w:val="004C4D31"/>
    <w:rsid w:val="004C54F3"/>
    <w:rsid w:val="004C56B5"/>
    <w:rsid w:val="004C68E0"/>
    <w:rsid w:val="004D1C46"/>
    <w:rsid w:val="004D2259"/>
    <w:rsid w:val="004D3CD8"/>
    <w:rsid w:val="004D427F"/>
    <w:rsid w:val="004D4314"/>
    <w:rsid w:val="004D4A3F"/>
    <w:rsid w:val="004D71C2"/>
    <w:rsid w:val="004E2BAB"/>
    <w:rsid w:val="004E3337"/>
    <w:rsid w:val="004E5695"/>
    <w:rsid w:val="004E7A11"/>
    <w:rsid w:val="004E7D62"/>
    <w:rsid w:val="004F0095"/>
    <w:rsid w:val="004F00A6"/>
    <w:rsid w:val="004F0575"/>
    <w:rsid w:val="004F16E0"/>
    <w:rsid w:val="004F2029"/>
    <w:rsid w:val="004F2BCE"/>
    <w:rsid w:val="004F4674"/>
    <w:rsid w:val="004F622C"/>
    <w:rsid w:val="004F67C8"/>
    <w:rsid w:val="004F7920"/>
    <w:rsid w:val="005005BF"/>
    <w:rsid w:val="00502168"/>
    <w:rsid w:val="00502822"/>
    <w:rsid w:val="0050397A"/>
    <w:rsid w:val="00504A02"/>
    <w:rsid w:val="005051AD"/>
    <w:rsid w:val="00505353"/>
    <w:rsid w:val="00506A51"/>
    <w:rsid w:val="005071C0"/>
    <w:rsid w:val="00510716"/>
    <w:rsid w:val="0051095C"/>
    <w:rsid w:val="00512307"/>
    <w:rsid w:val="00512A1A"/>
    <w:rsid w:val="00513440"/>
    <w:rsid w:val="00513621"/>
    <w:rsid w:val="00513ADD"/>
    <w:rsid w:val="0051474E"/>
    <w:rsid w:val="00514BE8"/>
    <w:rsid w:val="00516DB3"/>
    <w:rsid w:val="0051730B"/>
    <w:rsid w:val="00517703"/>
    <w:rsid w:val="00520AAF"/>
    <w:rsid w:val="00520E85"/>
    <w:rsid w:val="00520F6D"/>
    <w:rsid w:val="00521340"/>
    <w:rsid w:val="00521BC4"/>
    <w:rsid w:val="00522754"/>
    <w:rsid w:val="00522D87"/>
    <w:rsid w:val="00525F4E"/>
    <w:rsid w:val="005268AE"/>
    <w:rsid w:val="0052762E"/>
    <w:rsid w:val="00530840"/>
    <w:rsid w:val="005317DB"/>
    <w:rsid w:val="005325AC"/>
    <w:rsid w:val="0053281D"/>
    <w:rsid w:val="0053429A"/>
    <w:rsid w:val="00534B7B"/>
    <w:rsid w:val="00534C3C"/>
    <w:rsid w:val="00534C80"/>
    <w:rsid w:val="0053516C"/>
    <w:rsid w:val="005402E6"/>
    <w:rsid w:val="00541C0F"/>
    <w:rsid w:val="0054254A"/>
    <w:rsid w:val="00542C01"/>
    <w:rsid w:val="00542D67"/>
    <w:rsid w:val="00543609"/>
    <w:rsid w:val="00546212"/>
    <w:rsid w:val="005469B7"/>
    <w:rsid w:val="00550317"/>
    <w:rsid w:val="00550D2E"/>
    <w:rsid w:val="00551543"/>
    <w:rsid w:val="00551D68"/>
    <w:rsid w:val="00552073"/>
    <w:rsid w:val="0055219B"/>
    <w:rsid w:val="005533AA"/>
    <w:rsid w:val="00554C76"/>
    <w:rsid w:val="0055551B"/>
    <w:rsid w:val="005560BF"/>
    <w:rsid w:val="005560EB"/>
    <w:rsid w:val="005577D2"/>
    <w:rsid w:val="00557A2E"/>
    <w:rsid w:val="00560D74"/>
    <w:rsid w:val="00561284"/>
    <w:rsid w:val="00561760"/>
    <w:rsid w:val="00562B82"/>
    <w:rsid w:val="00567A3F"/>
    <w:rsid w:val="0057076E"/>
    <w:rsid w:val="00570D66"/>
    <w:rsid w:val="00570FE1"/>
    <w:rsid w:val="005756F3"/>
    <w:rsid w:val="00576F4A"/>
    <w:rsid w:val="00580249"/>
    <w:rsid w:val="0058044C"/>
    <w:rsid w:val="005807E2"/>
    <w:rsid w:val="005807E6"/>
    <w:rsid w:val="005822CC"/>
    <w:rsid w:val="0058233C"/>
    <w:rsid w:val="005825D2"/>
    <w:rsid w:val="00583040"/>
    <w:rsid w:val="00584414"/>
    <w:rsid w:val="00584788"/>
    <w:rsid w:val="005847C8"/>
    <w:rsid w:val="005851E4"/>
    <w:rsid w:val="00586D23"/>
    <w:rsid w:val="00587436"/>
    <w:rsid w:val="00590ABD"/>
    <w:rsid w:val="00590C14"/>
    <w:rsid w:val="00591184"/>
    <w:rsid w:val="00591AD8"/>
    <w:rsid w:val="00591EB7"/>
    <w:rsid w:val="00592131"/>
    <w:rsid w:val="00592BCC"/>
    <w:rsid w:val="00595BCD"/>
    <w:rsid w:val="00595EC2"/>
    <w:rsid w:val="00596CE9"/>
    <w:rsid w:val="0059770E"/>
    <w:rsid w:val="005A1086"/>
    <w:rsid w:val="005A23E3"/>
    <w:rsid w:val="005A3231"/>
    <w:rsid w:val="005A46F0"/>
    <w:rsid w:val="005A589D"/>
    <w:rsid w:val="005B00A7"/>
    <w:rsid w:val="005B1F07"/>
    <w:rsid w:val="005B30AC"/>
    <w:rsid w:val="005B4258"/>
    <w:rsid w:val="005B53F5"/>
    <w:rsid w:val="005B6462"/>
    <w:rsid w:val="005B6476"/>
    <w:rsid w:val="005B6726"/>
    <w:rsid w:val="005B72CD"/>
    <w:rsid w:val="005B79DD"/>
    <w:rsid w:val="005B7E0A"/>
    <w:rsid w:val="005C0038"/>
    <w:rsid w:val="005C0070"/>
    <w:rsid w:val="005C3326"/>
    <w:rsid w:val="005C3B51"/>
    <w:rsid w:val="005C4D66"/>
    <w:rsid w:val="005C4EB7"/>
    <w:rsid w:val="005C6050"/>
    <w:rsid w:val="005C6116"/>
    <w:rsid w:val="005C6A74"/>
    <w:rsid w:val="005D028A"/>
    <w:rsid w:val="005D324E"/>
    <w:rsid w:val="005D32B4"/>
    <w:rsid w:val="005D3718"/>
    <w:rsid w:val="005D3FE6"/>
    <w:rsid w:val="005D4688"/>
    <w:rsid w:val="005D48B0"/>
    <w:rsid w:val="005D6280"/>
    <w:rsid w:val="005D6516"/>
    <w:rsid w:val="005D7007"/>
    <w:rsid w:val="005E0786"/>
    <w:rsid w:val="005E0FF4"/>
    <w:rsid w:val="005E1E95"/>
    <w:rsid w:val="005E33C4"/>
    <w:rsid w:val="005E7E29"/>
    <w:rsid w:val="005F0850"/>
    <w:rsid w:val="005F103B"/>
    <w:rsid w:val="005F1F3E"/>
    <w:rsid w:val="005F2033"/>
    <w:rsid w:val="005F28C8"/>
    <w:rsid w:val="005F2A9A"/>
    <w:rsid w:val="005F32D7"/>
    <w:rsid w:val="005F3896"/>
    <w:rsid w:val="005F45E3"/>
    <w:rsid w:val="005F4B4B"/>
    <w:rsid w:val="005F51E6"/>
    <w:rsid w:val="005F65E7"/>
    <w:rsid w:val="005F7496"/>
    <w:rsid w:val="0060066A"/>
    <w:rsid w:val="00600921"/>
    <w:rsid w:val="00602158"/>
    <w:rsid w:val="006022BA"/>
    <w:rsid w:val="00602CC7"/>
    <w:rsid w:val="006053A7"/>
    <w:rsid w:val="006055C1"/>
    <w:rsid w:val="00606209"/>
    <w:rsid w:val="006073FF"/>
    <w:rsid w:val="0061037D"/>
    <w:rsid w:val="00611A7A"/>
    <w:rsid w:val="0061211F"/>
    <w:rsid w:val="00613719"/>
    <w:rsid w:val="00614CE2"/>
    <w:rsid w:val="00614F4F"/>
    <w:rsid w:val="00615335"/>
    <w:rsid w:val="00615BC1"/>
    <w:rsid w:val="0061629B"/>
    <w:rsid w:val="006164DD"/>
    <w:rsid w:val="006169F2"/>
    <w:rsid w:val="00616A8F"/>
    <w:rsid w:val="00617346"/>
    <w:rsid w:val="00620069"/>
    <w:rsid w:val="00623492"/>
    <w:rsid w:val="00623F03"/>
    <w:rsid w:val="00624007"/>
    <w:rsid w:val="00624BE1"/>
    <w:rsid w:val="00627E3A"/>
    <w:rsid w:val="0063078E"/>
    <w:rsid w:val="00631522"/>
    <w:rsid w:val="00633428"/>
    <w:rsid w:val="00633442"/>
    <w:rsid w:val="00633782"/>
    <w:rsid w:val="0063521D"/>
    <w:rsid w:val="006352CE"/>
    <w:rsid w:val="006356D3"/>
    <w:rsid w:val="00636390"/>
    <w:rsid w:val="00637D69"/>
    <w:rsid w:val="006418C0"/>
    <w:rsid w:val="0064259D"/>
    <w:rsid w:val="006433AA"/>
    <w:rsid w:val="006435B0"/>
    <w:rsid w:val="006438F2"/>
    <w:rsid w:val="006440A7"/>
    <w:rsid w:val="00644D56"/>
    <w:rsid w:val="00645C12"/>
    <w:rsid w:val="0064727C"/>
    <w:rsid w:val="006474DE"/>
    <w:rsid w:val="006508D8"/>
    <w:rsid w:val="00651EAE"/>
    <w:rsid w:val="0065290A"/>
    <w:rsid w:val="006538FD"/>
    <w:rsid w:val="00653CCE"/>
    <w:rsid w:val="006547CA"/>
    <w:rsid w:val="006548F9"/>
    <w:rsid w:val="006556F8"/>
    <w:rsid w:val="00656282"/>
    <w:rsid w:val="00656BB3"/>
    <w:rsid w:val="00656F93"/>
    <w:rsid w:val="00657FDF"/>
    <w:rsid w:val="006606AE"/>
    <w:rsid w:val="00660BC1"/>
    <w:rsid w:val="00660C97"/>
    <w:rsid w:val="00660D62"/>
    <w:rsid w:val="00661912"/>
    <w:rsid w:val="00662763"/>
    <w:rsid w:val="0066296B"/>
    <w:rsid w:val="00665996"/>
    <w:rsid w:val="00666A48"/>
    <w:rsid w:val="00666C1A"/>
    <w:rsid w:val="00666E4E"/>
    <w:rsid w:val="00667EAD"/>
    <w:rsid w:val="00672CF0"/>
    <w:rsid w:val="00673CCA"/>
    <w:rsid w:val="00675005"/>
    <w:rsid w:val="00676606"/>
    <w:rsid w:val="0067739C"/>
    <w:rsid w:val="00680BC5"/>
    <w:rsid w:val="0068100B"/>
    <w:rsid w:val="00681740"/>
    <w:rsid w:val="006822AD"/>
    <w:rsid w:val="006832CF"/>
    <w:rsid w:val="0068452A"/>
    <w:rsid w:val="00685A4D"/>
    <w:rsid w:val="00686071"/>
    <w:rsid w:val="006860C0"/>
    <w:rsid w:val="00686BBE"/>
    <w:rsid w:val="00687C43"/>
    <w:rsid w:val="00687E06"/>
    <w:rsid w:val="00690CFD"/>
    <w:rsid w:val="00691A13"/>
    <w:rsid w:val="006921C9"/>
    <w:rsid w:val="006921F3"/>
    <w:rsid w:val="006948A5"/>
    <w:rsid w:val="0069668F"/>
    <w:rsid w:val="006A0288"/>
    <w:rsid w:val="006A0424"/>
    <w:rsid w:val="006A0550"/>
    <w:rsid w:val="006A0B5D"/>
    <w:rsid w:val="006A1696"/>
    <w:rsid w:val="006A1D5B"/>
    <w:rsid w:val="006A1FB1"/>
    <w:rsid w:val="006A22B8"/>
    <w:rsid w:val="006A36ED"/>
    <w:rsid w:val="006A4AE6"/>
    <w:rsid w:val="006A521C"/>
    <w:rsid w:val="006A593A"/>
    <w:rsid w:val="006A6561"/>
    <w:rsid w:val="006A6A3C"/>
    <w:rsid w:val="006B0286"/>
    <w:rsid w:val="006B0B1D"/>
    <w:rsid w:val="006B26D4"/>
    <w:rsid w:val="006B2A24"/>
    <w:rsid w:val="006B3052"/>
    <w:rsid w:val="006B37D8"/>
    <w:rsid w:val="006B3DED"/>
    <w:rsid w:val="006B472C"/>
    <w:rsid w:val="006B5C91"/>
    <w:rsid w:val="006B5D3B"/>
    <w:rsid w:val="006B5F05"/>
    <w:rsid w:val="006B6A1D"/>
    <w:rsid w:val="006B72A5"/>
    <w:rsid w:val="006C343F"/>
    <w:rsid w:val="006C3462"/>
    <w:rsid w:val="006C4029"/>
    <w:rsid w:val="006C42AD"/>
    <w:rsid w:val="006C5970"/>
    <w:rsid w:val="006C608C"/>
    <w:rsid w:val="006D0BDD"/>
    <w:rsid w:val="006D0DFD"/>
    <w:rsid w:val="006D0F12"/>
    <w:rsid w:val="006D0F51"/>
    <w:rsid w:val="006D19EF"/>
    <w:rsid w:val="006D2C73"/>
    <w:rsid w:val="006D2FBF"/>
    <w:rsid w:val="006D355A"/>
    <w:rsid w:val="006D4FC3"/>
    <w:rsid w:val="006D5222"/>
    <w:rsid w:val="006D61C3"/>
    <w:rsid w:val="006D6512"/>
    <w:rsid w:val="006D6C21"/>
    <w:rsid w:val="006D72B5"/>
    <w:rsid w:val="006D7874"/>
    <w:rsid w:val="006E39E8"/>
    <w:rsid w:val="006E4616"/>
    <w:rsid w:val="006E68A3"/>
    <w:rsid w:val="006F039E"/>
    <w:rsid w:val="006F2D8F"/>
    <w:rsid w:val="006F311F"/>
    <w:rsid w:val="006F37A6"/>
    <w:rsid w:val="006F390F"/>
    <w:rsid w:val="006F45DB"/>
    <w:rsid w:val="006F53B4"/>
    <w:rsid w:val="006F5BB8"/>
    <w:rsid w:val="006F68BC"/>
    <w:rsid w:val="006F68D0"/>
    <w:rsid w:val="006F6BF0"/>
    <w:rsid w:val="006F75EA"/>
    <w:rsid w:val="006F7806"/>
    <w:rsid w:val="006F7D81"/>
    <w:rsid w:val="00700AAB"/>
    <w:rsid w:val="00700D59"/>
    <w:rsid w:val="00700E3E"/>
    <w:rsid w:val="00701227"/>
    <w:rsid w:val="00701B22"/>
    <w:rsid w:val="00702E17"/>
    <w:rsid w:val="00703A8B"/>
    <w:rsid w:val="00705F79"/>
    <w:rsid w:val="00706457"/>
    <w:rsid w:val="007108FD"/>
    <w:rsid w:val="00710A69"/>
    <w:rsid w:val="00711931"/>
    <w:rsid w:val="0071196B"/>
    <w:rsid w:val="00712DFF"/>
    <w:rsid w:val="00713ABA"/>
    <w:rsid w:val="00713CDD"/>
    <w:rsid w:val="0071690E"/>
    <w:rsid w:val="00717C43"/>
    <w:rsid w:val="00721D06"/>
    <w:rsid w:val="00723270"/>
    <w:rsid w:val="007240F4"/>
    <w:rsid w:val="00724518"/>
    <w:rsid w:val="007247D5"/>
    <w:rsid w:val="00724CAD"/>
    <w:rsid w:val="0072627D"/>
    <w:rsid w:val="00726CB9"/>
    <w:rsid w:val="00726F33"/>
    <w:rsid w:val="007273CF"/>
    <w:rsid w:val="00727BD1"/>
    <w:rsid w:val="007300C6"/>
    <w:rsid w:val="00732241"/>
    <w:rsid w:val="00732775"/>
    <w:rsid w:val="00733AE4"/>
    <w:rsid w:val="007340D9"/>
    <w:rsid w:val="00734B4B"/>
    <w:rsid w:val="00734BC2"/>
    <w:rsid w:val="007369F4"/>
    <w:rsid w:val="00736D65"/>
    <w:rsid w:val="00737978"/>
    <w:rsid w:val="00737C5B"/>
    <w:rsid w:val="0074047A"/>
    <w:rsid w:val="0074062B"/>
    <w:rsid w:val="00740952"/>
    <w:rsid w:val="00740AEF"/>
    <w:rsid w:val="00742FAE"/>
    <w:rsid w:val="007431D4"/>
    <w:rsid w:val="00744172"/>
    <w:rsid w:val="00745916"/>
    <w:rsid w:val="00746438"/>
    <w:rsid w:val="007464BA"/>
    <w:rsid w:val="0074661A"/>
    <w:rsid w:val="007469A4"/>
    <w:rsid w:val="0074718C"/>
    <w:rsid w:val="00747A46"/>
    <w:rsid w:val="00747D0B"/>
    <w:rsid w:val="00747FCE"/>
    <w:rsid w:val="0075207C"/>
    <w:rsid w:val="00752987"/>
    <w:rsid w:val="00753198"/>
    <w:rsid w:val="00753F80"/>
    <w:rsid w:val="00753FD5"/>
    <w:rsid w:val="007551FA"/>
    <w:rsid w:val="00755619"/>
    <w:rsid w:val="007571B7"/>
    <w:rsid w:val="0076048D"/>
    <w:rsid w:val="007609A3"/>
    <w:rsid w:val="00761018"/>
    <w:rsid w:val="00761248"/>
    <w:rsid w:val="00761EE2"/>
    <w:rsid w:val="007622F2"/>
    <w:rsid w:val="00762850"/>
    <w:rsid w:val="00762E9D"/>
    <w:rsid w:val="007637EC"/>
    <w:rsid w:val="007637FE"/>
    <w:rsid w:val="00765F41"/>
    <w:rsid w:val="00766C27"/>
    <w:rsid w:val="00767935"/>
    <w:rsid w:val="00770BB7"/>
    <w:rsid w:val="007710BD"/>
    <w:rsid w:val="00771E69"/>
    <w:rsid w:val="00772111"/>
    <w:rsid w:val="0077368F"/>
    <w:rsid w:val="007742A8"/>
    <w:rsid w:val="00775081"/>
    <w:rsid w:val="00776686"/>
    <w:rsid w:val="00776926"/>
    <w:rsid w:val="007814C1"/>
    <w:rsid w:val="00781984"/>
    <w:rsid w:val="00782024"/>
    <w:rsid w:val="007830D2"/>
    <w:rsid w:val="00786172"/>
    <w:rsid w:val="00786C51"/>
    <w:rsid w:val="00787176"/>
    <w:rsid w:val="0079111A"/>
    <w:rsid w:val="00791A8A"/>
    <w:rsid w:val="00791C15"/>
    <w:rsid w:val="00792239"/>
    <w:rsid w:val="007926F2"/>
    <w:rsid w:val="007934F7"/>
    <w:rsid w:val="00793623"/>
    <w:rsid w:val="00793627"/>
    <w:rsid w:val="0079378E"/>
    <w:rsid w:val="00793921"/>
    <w:rsid w:val="00794F82"/>
    <w:rsid w:val="00797035"/>
    <w:rsid w:val="007A02EA"/>
    <w:rsid w:val="007A037A"/>
    <w:rsid w:val="007A12C1"/>
    <w:rsid w:val="007A1E1E"/>
    <w:rsid w:val="007A3555"/>
    <w:rsid w:val="007A56D6"/>
    <w:rsid w:val="007A5982"/>
    <w:rsid w:val="007B0157"/>
    <w:rsid w:val="007B0701"/>
    <w:rsid w:val="007B0E24"/>
    <w:rsid w:val="007B1456"/>
    <w:rsid w:val="007B18D8"/>
    <w:rsid w:val="007B36B1"/>
    <w:rsid w:val="007B387B"/>
    <w:rsid w:val="007B3C32"/>
    <w:rsid w:val="007B3C7E"/>
    <w:rsid w:val="007B4DD0"/>
    <w:rsid w:val="007B4F29"/>
    <w:rsid w:val="007B560A"/>
    <w:rsid w:val="007B5AD1"/>
    <w:rsid w:val="007B6F69"/>
    <w:rsid w:val="007B6F6B"/>
    <w:rsid w:val="007B7254"/>
    <w:rsid w:val="007B7C77"/>
    <w:rsid w:val="007C0CBF"/>
    <w:rsid w:val="007C0F9D"/>
    <w:rsid w:val="007C12EE"/>
    <w:rsid w:val="007C2179"/>
    <w:rsid w:val="007C26D4"/>
    <w:rsid w:val="007C53AC"/>
    <w:rsid w:val="007C5BE7"/>
    <w:rsid w:val="007C63AD"/>
    <w:rsid w:val="007C75ED"/>
    <w:rsid w:val="007D0150"/>
    <w:rsid w:val="007D0327"/>
    <w:rsid w:val="007D36AD"/>
    <w:rsid w:val="007D65AB"/>
    <w:rsid w:val="007D7D2D"/>
    <w:rsid w:val="007E05F1"/>
    <w:rsid w:val="007E27E8"/>
    <w:rsid w:val="007E2831"/>
    <w:rsid w:val="007F0209"/>
    <w:rsid w:val="007F33A8"/>
    <w:rsid w:val="007F3D95"/>
    <w:rsid w:val="007F4A42"/>
    <w:rsid w:val="007F5145"/>
    <w:rsid w:val="007F54FE"/>
    <w:rsid w:val="007F6C62"/>
    <w:rsid w:val="007F6C81"/>
    <w:rsid w:val="00800088"/>
    <w:rsid w:val="00801561"/>
    <w:rsid w:val="008031EA"/>
    <w:rsid w:val="008048E7"/>
    <w:rsid w:val="008063DB"/>
    <w:rsid w:val="0080785D"/>
    <w:rsid w:val="00810D97"/>
    <w:rsid w:val="00812C76"/>
    <w:rsid w:val="008144DB"/>
    <w:rsid w:val="0081682F"/>
    <w:rsid w:val="00816AB7"/>
    <w:rsid w:val="008175B6"/>
    <w:rsid w:val="00820771"/>
    <w:rsid w:val="0082109E"/>
    <w:rsid w:val="00821A88"/>
    <w:rsid w:val="008221DB"/>
    <w:rsid w:val="00822277"/>
    <w:rsid w:val="00822A3B"/>
    <w:rsid w:val="00822B2A"/>
    <w:rsid w:val="00824C2B"/>
    <w:rsid w:val="0082517D"/>
    <w:rsid w:val="00825693"/>
    <w:rsid w:val="008267CB"/>
    <w:rsid w:val="00826C1D"/>
    <w:rsid w:val="008303CD"/>
    <w:rsid w:val="00830AD4"/>
    <w:rsid w:val="00831FBB"/>
    <w:rsid w:val="0083251D"/>
    <w:rsid w:val="00832634"/>
    <w:rsid w:val="00832CB7"/>
    <w:rsid w:val="00832D8F"/>
    <w:rsid w:val="00833211"/>
    <w:rsid w:val="00834E30"/>
    <w:rsid w:val="00834E61"/>
    <w:rsid w:val="0083660B"/>
    <w:rsid w:val="00841096"/>
    <w:rsid w:val="00842532"/>
    <w:rsid w:val="00843505"/>
    <w:rsid w:val="00844AC5"/>
    <w:rsid w:val="00844F86"/>
    <w:rsid w:val="008516E4"/>
    <w:rsid w:val="00851F4A"/>
    <w:rsid w:val="00853455"/>
    <w:rsid w:val="00853593"/>
    <w:rsid w:val="00853A27"/>
    <w:rsid w:val="00861D55"/>
    <w:rsid w:val="00861F62"/>
    <w:rsid w:val="008627F1"/>
    <w:rsid w:val="008628E1"/>
    <w:rsid w:val="00864D1F"/>
    <w:rsid w:val="00865256"/>
    <w:rsid w:val="0087031E"/>
    <w:rsid w:val="008717D8"/>
    <w:rsid w:val="0087331C"/>
    <w:rsid w:val="00874706"/>
    <w:rsid w:val="008758A1"/>
    <w:rsid w:val="00876270"/>
    <w:rsid w:val="00876311"/>
    <w:rsid w:val="0087637A"/>
    <w:rsid w:val="00880033"/>
    <w:rsid w:val="00880602"/>
    <w:rsid w:val="008810E5"/>
    <w:rsid w:val="0088136D"/>
    <w:rsid w:val="00882819"/>
    <w:rsid w:val="008853B0"/>
    <w:rsid w:val="00885982"/>
    <w:rsid w:val="00885AA1"/>
    <w:rsid w:val="00886907"/>
    <w:rsid w:val="00886925"/>
    <w:rsid w:val="00886F6F"/>
    <w:rsid w:val="00887ADE"/>
    <w:rsid w:val="008908AE"/>
    <w:rsid w:val="00891961"/>
    <w:rsid w:val="00891AE7"/>
    <w:rsid w:val="00891F49"/>
    <w:rsid w:val="008925D9"/>
    <w:rsid w:val="008939D8"/>
    <w:rsid w:val="00894763"/>
    <w:rsid w:val="008961C6"/>
    <w:rsid w:val="00896BBD"/>
    <w:rsid w:val="008A0F20"/>
    <w:rsid w:val="008A1F0B"/>
    <w:rsid w:val="008A3BA3"/>
    <w:rsid w:val="008A404A"/>
    <w:rsid w:val="008A5D6D"/>
    <w:rsid w:val="008A673B"/>
    <w:rsid w:val="008A6B7C"/>
    <w:rsid w:val="008A74DE"/>
    <w:rsid w:val="008A7FFB"/>
    <w:rsid w:val="008B15EB"/>
    <w:rsid w:val="008B1911"/>
    <w:rsid w:val="008B2565"/>
    <w:rsid w:val="008B29ED"/>
    <w:rsid w:val="008B2A39"/>
    <w:rsid w:val="008B34DB"/>
    <w:rsid w:val="008B356C"/>
    <w:rsid w:val="008B3A75"/>
    <w:rsid w:val="008B4DE4"/>
    <w:rsid w:val="008B5350"/>
    <w:rsid w:val="008B6EF8"/>
    <w:rsid w:val="008B79FD"/>
    <w:rsid w:val="008C0156"/>
    <w:rsid w:val="008C26B7"/>
    <w:rsid w:val="008C2928"/>
    <w:rsid w:val="008C45E4"/>
    <w:rsid w:val="008C49F5"/>
    <w:rsid w:val="008D0AFA"/>
    <w:rsid w:val="008D0F5F"/>
    <w:rsid w:val="008D141A"/>
    <w:rsid w:val="008D24FC"/>
    <w:rsid w:val="008D38A6"/>
    <w:rsid w:val="008D5F84"/>
    <w:rsid w:val="008D6375"/>
    <w:rsid w:val="008D6B06"/>
    <w:rsid w:val="008D7041"/>
    <w:rsid w:val="008D7678"/>
    <w:rsid w:val="008D7F70"/>
    <w:rsid w:val="008E059C"/>
    <w:rsid w:val="008E0802"/>
    <w:rsid w:val="008E19EC"/>
    <w:rsid w:val="008E2342"/>
    <w:rsid w:val="008E269E"/>
    <w:rsid w:val="008E31AD"/>
    <w:rsid w:val="008E3932"/>
    <w:rsid w:val="008E42D6"/>
    <w:rsid w:val="008E5057"/>
    <w:rsid w:val="008E538C"/>
    <w:rsid w:val="008E5CD8"/>
    <w:rsid w:val="008E5E7D"/>
    <w:rsid w:val="008E6764"/>
    <w:rsid w:val="008F0C6A"/>
    <w:rsid w:val="008F1F93"/>
    <w:rsid w:val="008F2B81"/>
    <w:rsid w:val="008F4DF4"/>
    <w:rsid w:val="008F5684"/>
    <w:rsid w:val="008F579A"/>
    <w:rsid w:val="008F658E"/>
    <w:rsid w:val="008F6A98"/>
    <w:rsid w:val="00900792"/>
    <w:rsid w:val="0090314D"/>
    <w:rsid w:val="00904AEC"/>
    <w:rsid w:val="009050A4"/>
    <w:rsid w:val="00905BE8"/>
    <w:rsid w:val="00905D96"/>
    <w:rsid w:val="00905EC0"/>
    <w:rsid w:val="00906177"/>
    <w:rsid w:val="009067E9"/>
    <w:rsid w:val="00910656"/>
    <w:rsid w:val="0091099E"/>
    <w:rsid w:val="00910B48"/>
    <w:rsid w:val="00911F4C"/>
    <w:rsid w:val="00912B2F"/>
    <w:rsid w:val="0091352E"/>
    <w:rsid w:val="0091376D"/>
    <w:rsid w:val="009152B0"/>
    <w:rsid w:val="00915D33"/>
    <w:rsid w:val="009160C7"/>
    <w:rsid w:val="009166C1"/>
    <w:rsid w:val="00916771"/>
    <w:rsid w:val="009177F6"/>
    <w:rsid w:val="00920671"/>
    <w:rsid w:val="00920ACC"/>
    <w:rsid w:val="009211A0"/>
    <w:rsid w:val="00921B72"/>
    <w:rsid w:val="009228D2"/>
    <w:rsid w:val="00922C5B"/>
    <w:rsid w:val="009242DE"/>
    <w:rsid w:val="009249E3"/>
    <w:rsid w:val="00925D41"/>
    <w:rsid w:val="00926A57"/>
    <w:rsid w:val="00927FCE"/>
    <w:rsid w:val="00931387"/>
    <w:rsid w:val="0093156D"/>
    <w:rsid w:val="009334BD"/>
    <w:rsid w:val="00933AB3"/>
    <w:rsid w:val="00933CAB"/>
    <w:rsid w:val="00935411"/>
    <w:rsid w:val="0093551F"/>
    <w:rsid w:val="00935744"/>
    <w:rsid w:val="009357D9"/>
    <w:rsid w:val="009359CE"/>
    <w:rsid w:val="0093646D"/>
    <w:rsid w:val="00937CD9"/>
    <w:rsid w:val="00937DEA"/>
    <w:rsid w:val="009420F8"/>
    <w:rsid w:val="0094395B"/>
    <w:rsid w:val="00943B58"/>
    <w:rsid w:val="00943E7A"/>
    <w:rsid w:val="0094472A"/>
    <w:rsid w:val="00944936"/>
    <w:rsid w:val="00945307"/>
    <w:rsid w:val="0094579F"/>
    <w:rsid w:val="00945A19"/>
    <w:rsid w:val="00945F23"/>
    <w:rsid w:val="00946691"/>
    <w:rsid w:val="009466BC"/>
    <w:rsid w:val="00947164"/>
    <w:rsid w:val="00947A2F"/>
    <w:rsid w:val="009500F1"/>
    <w:rsid w:val="00950533"/>
    <w:rsid w:val="00951003"/>
    <w:rsid w:val="0095180E"/>
    <w:rsid w:val="00952D2E"/>
    <w:rsid w:val="00953579"/>
    <w:rsid w:val="00954C76"/>
    <w:rsid w:val="00957A03"/>
    <w:rsid w:val="00960850"/>
    <w:rsid w:val="00960D85"/>
    <w:rsid w:val="00960EFA"/>
    <w:rsid w:val="00961223"/>
    <w:rsid w:val="009620EB"/>
    <w:rsid w:val="00963C22"/>
    <w:rsid w:val="0096437A"/>
    <w:rsid w:val="00965DF7"/>
    <w:rsid w:val="00967597"/>
    <w:rsid w:val="00967D5B"/>
    <w:rsid w:val="00967DE9"/>
    <w:rsid w:val="00970A16"/>
    <w:rsid w:val="00970E20"/>
    <w:rsid w:val="0097174C"/>
    <w:rsid w:val="00971992"/>
    <w:rsid w:val="0097350D"/>
    <w:rsid w:val="009742D1"/>
    <w:rsid w:val="009752B9"/>
    <w:rsid w:val="00975E7E"/>
    <w:rsid w:val="009763D7"/>
    <w:rsid w:val="00977719"/>
    <w:rsid w:val="00977812"/>
    <w:rsid w:val="00977C85"/>
    <w:rsid w:val="009810D4"/>
    <w:rsid w:val="00982788"/>
    <w:rsid w:val="00983006"/>
    <w:rsid w:val="0098386C"/>
    <w:rsid w:val="00984A55"/>
    <w:rsid w:val="0098524F"/>
    <w:rsid w:val="00985C20"/>
    <w:rsid w:val="00990109"/>
    <w:rsid w:val="00991237"/>
    <w:rsid w:val="00991313"/>
    <w:rsid w:val="009926BB"/>
    <w:rsid w:val="009926C1"/>
    <w:rsid w:val="00993265"/>
    <w:rsid w:val="00993341"/>
    <w:rsid w:val="009934BA"/>
    <w:rsid w:val="00993973"/>
    <w:rsid w:val="00994C6D"/>
    <w:rsid w:val="00995933"/>
    <w:rsid w:val="0099683F"/>
    <w:rsid w:val="00997DA3"/>
    <w:rsid w:val="009A19B0"/>
    <w:rsid w:val="009A204C"/>
    <w:rsid w:val="009A3701"/>
    <w:rsid w:val="009A7240"/>
    <w:rsid w:val="009A7F1F"/>
    <w:rsid w:val="009B255F"/>
    <w:rsid w:val="009B553F"/>
    <w:rsid w:val="009B6208"/>
    <w:rsid w:val="009B6335"/>
    <w:rsid w:val="009B6927"/>
    <w:rsid w:val="009B7783"/>
    <w:rsid w:val="009C2029"/>
    <w:rsid w:val="009C2A07"/>
    <w:rsid w:val="009C4A66"/>
    <w:rsid w:val="009C5703"/>
    <w:rsid w:val="009C59E1"/>
    <w:rsid w:val="009C5B9B"/>
    <w:rsid w:val="009C5EB7"/>
    <w:rsid w:val="009C6B79"/>
    <w:rsid w:val="009C6BE5"/>
    <w:rsid w:val="009C6F7B"/>
    <w:rsid w:val="009C74A6"/>
    <w:rsid w:val="009D00C5"/>
    <w:rsid w:val="009D2571"/>
    <w:rsid w:val="009D3624"/>
    <w:rsid w:val="009D4AEC"/>
    <w:rsid w:val="009D58C0"/>
    <w:rsid w:val="009D7CE6"/>
    <w:rsid w:val="009E02D6"/>
    <w:rsid w:val="009E09D6"/>
    <w:rsid w:val="009E4845"/>
    <w:rsid w:val="009E5DEB"/>
    <w:rsid w:val="009F1A90"/>
    <w:rsid w:val="009F2066"/>
    <w:rsid w:val="009F2FDD"/>
    <w:rsid w:val="009F3154"/>
    <w:rsid w:val="009F33E8"/>
    <w:rsid w:val="009F387D"/>
    <w:rsid w:val="009F553C"/>
    <w:rsid w:val="009F5D46"/>
    <w:rsid w:val="009F5E70"/>
    <w:rsid w:val="009F6114"/>
    <w:rsid w:val="009F706D"/>
    <w:rsid w:val="009F7CAE"/>
    <w:rsid w:val="009F7FA8"/>
    <w:rsid w:val="00A0011A"/>
    <w:rsid w:val="00A015B9"/>
    <w:rsid w:val="00A0381E"/>
    <w:rsid w:val="00A04DEF"/>
    <w:rsid w:val="00A06D2E"/>
    <w:rsid w:val="00A0714E"/>
    <w:rsid w:val="00A072B2"/>
    <w:rsid w:val="00A077DD"/>
    <w:rsid w:val="00A124D7"/>
    <w:rsid w:val="00A1383B"/>
    <w:rsid w:val="00A142B0"/>
    <w:rsid w:val="00A145D9"/>
    <w:rsid w:val="00A14714"/>
    <w:rsid w:val="00A15434"/>
    <w:rsid w:val="00A1571B"/>
    <w:rsid w:val="00A179EA"/>
    <w:rsid w:val="00A204DB"/>
    <w:rsid w:val="00A21256"/>
    <w:rsid w:val="00A218A6"/>
    <w:rsid w:val="00A22645"/>
    <w:rsid w:val="00A2273E"/>
    <w:rsid w:val="00A228AC"/>
    <w:rsid w:val="00A23999"/>
    <w:rsid w:val="00A23AAC"/>
    <w:rsid w:val="00A24666"/>
    <w:rsid w:val="00A257F3"/>
    <w:rsid w:val="00A27FDE"/>
    <w:rsid w:val="00A310B7"/>
    <w:rsid w:val="00A314E0"/>
    <w:rsid w:val="00A32303"/>
    <w:rsid w:val="00A3259B"/>
    <w:rsid w:val="00A327DD"/>
    <w:rsid w:val="00A32C88"/>
    <w:rsid w:val="00A331DB"/>
    <w:rsid w:val="00A33BB2"/>
    <w:rsid w:val="00A34BDC"/>
    <w:rsid w:val="00A34D8F"/>
    <w:rsid w:val="00A35E9C"/>
    <w:rsid w:val="00A360AB"/>
    <w:rsid w:val="00A36211"/>
    <w:rsid w:val="00A36729"/>
    <w:rsid w:val="00A378E3"/>
    <w:rsid w:val="00A37F4A"/>
    <w:rsid w:val="00A37F95"/>
    <w:rsid w:val="00A40825"/>
    <w:rsid w:val="00A40A39"/>
    <w:rsid w:val="00A40E3D"/>
    <w:rsid w:val="00A42233"/>
    <w:rsid w:val="00A4292D"/>
    <w:rsid w:val="00A42C20"/>
    <w:rsid w:val="00A43D88"/>
    <w:rsid w:val="00A446D7"/>
    <w:rsid w:val="00A44975"/>
    <w:rsid w:val="00A44FAE"/>
    <w:rsid w:val="00A45E40"/>
    <w:rsid w:val="00A45EBA"/>
    <w:rsid w:val="00A45EC4"/>
    <w:rsid w:val="00A4670D"/>
    <w:rsid w:val="00A4761C"/>
    <w:rsid w:val="00A477F4"/>
    <w:rsid w:val="00A500E4"/>
    <w:rsid w:val="00A52117"/>
    <w:rsid w:val="00A52247"/>
    <w:rsid w:val="00A525A5"/>
    <w:rsid w:val="00A52FF8"/>
    <w:rsid w:val="00A54D6B"/>
    <w:rsid w:val="00A551E4"/>
    <w:rsid w:val="00A60657"/>
    <w:rsid w:val="00A6081F"/>
    <w:rsid w:val="00A6097D"/>
    <w:rsid w:val="00A6155D"/>
    <w:rsid w:val="00A6296B"/>
    <w:rsid w:val="00A62DF7"/>
    <w:rsid w:val="00A63765"/>
    <w:rsid w:val="00A6449F"/>
    <w:rsid w:val="00A6476E"/>
    <w:rsid w:val="00A65E98"/>
    <w:rsid w:val="00A661AF"/>
    <w:rsid w:val="00A66B80"/>
    <w:rsid w:val="00A7037E"/>
    <w:rsid w:val="00A70518"/>
    <w:rsid w:val="00A70D43"/>
    <w:rsid w:val="00A7120F"/>
    <w:rsid w:val="00A71AC5"/>
    <w:rsid w:val="00A720FD"/>
    <w:rsid w:val="00A7239C"/>
    <w:rsid w:val="00A7239D"/>
    <w:rsid w:val="00A729FD"/>
    <w:rsid w:val="00A731F9"/>
    <w:rsid w:val="00A73237"/>
    <w:rsid w:val="00A74A7B"/>
    <w:rsid w:val="00A74C78"/>
    <w:rsid w:val="00A74E24"/>
    <w:rsid w:val="00A75715"/>
    <w:rsid w:val="00A7615C"/>
    <w:rsid w:val="00A7656A"/>
    <w:rsid w:val="00A7679C"/>
    <w:rsid w:val="00A76A7C"/>
    <w:rsid w:val="00A80BE7"/>
    <w:rsid w:val="00A82226"/>
    <w:rsid w:val="00A84D96"/>
    <w:rsid w:val="00A87B7D"/>
    <w:rsid w:val="00A90EF8"/>
    <w:rsid w:val="00A92EA2"/>
    <w:rsid w:val="00A93532"/>
    <w:rsid w:val="00A9363A"/>
    <w:rsid w:val="00A94CBF"/>
    <w:rsid w:val="00A968CC"/>
    <w:rsid w:val="00A96A10"/>
    <w:rsid w:val="00A976F9"/>
    <w:rsid w:val="00AA0B46"/>
    <w:rsid w:val="00AA1A58"/>
    <w:rsid w:val="00AA3718"/>
    <w:rsid w:val="00AA4A56"/>
    <w:rsid w:val="00AA4ED4"/>
    <w:rsid w:val="00AA50F1"/>
    <w:rsid w:val="00AA53E6"/>
    <w:rsid w:val="00AA568D"/>
    <w:rsid w:val="00AA7467"/>
    <w:rsid w:val="00AA7FF7"/>
    <w:rsid w:val="00AB0106"/>
    <w:rsid w:val="00AB02CA"/>
    <w:rsid w:val="00AB0B2A"/>
    <w:rsid w:val="00AB1688"/>
    <w:rsid w:val="00AB191D"/>
    <w:rsid w:val="00AB1C17"/>
    <w:rsid w:val="00AB3A02"/>
    <w:rsid w:val="00AB526D"/>
    <w:rsid w:val="00AB59F5"/>
    <w:rsid w:val="00AB6156"/>
    <w:rsid w:val="00AB68D7"/>
    <w:rsid w:val="00AC0BE7"/>
    <w:rsid w:val="00AC1DCA"/>
    <w:rsid w:val="00AC237C"/>
    <w:rsid w:val="00AC25DA"/>
    <w:rsid w:val="00AC3301"/>
    <w:rsid w:val="00AC33C1"/>
    <w:rsid w:val="00AC3C5A"/>
    <w:rsid w:val="00AC4C97"/>
    <w:rsid w:val="00AC513D"/>
    <w:rsid w:val="00AC6A08"/>
    <w:rsid w:val="00AC7F16"/>
    <w:rsid w:val="00AD0615"/>
    <w:rsid w:val="00AD0F75"/>
    <w:rsid w:val="00AD1B85"/>
    <w:rsid w:val="00AD1D1A"/>
    <w:rsid w:val="00AD29C2"/>
    <w:rsid w:val="00AD2D9E"/>
    <w:rsid w:val="00AD41F0"/>
    <w:rsid w:val="00AD4B17"/>
    <w:rsid w:val="00AD507C"/>
    <w:rsid w:val="00AD5E75"/>
    <w:rsid w:val="00AD685F"/>
    <w:rsid w:val="00AD7B63"/>
    <w:rsid w:val="00AE0A56"/>
    <w:rsid w:val="00AE15DC"/>
    <w:rsid w:val="00AE1899"/>
    <w:rsid w:val="00AE1A05"/>
    <w:rsid w:val="00AE2E75"/>
    <w:rsid w:val="00AE52EE"/>
    <w:rsid w:val="00AE53A6"/>
    <w:rsid w:val="00AE68B2"/>
    <w:rsid w:val="00AE71A2"/>
    <w:rsid w:val="00AF03E3"/>
    <w:rsid w:val="00AF077B"/>
    <w:rsid w:val="00AF19C2"/>
    <w:rsid w:val="00AF2C8B"/>
    <w:rsid w:val="00AF2C8E"/>
    <w:rsid w:val="00AF3232"/>
    <w:rsid w:val="00AF3B56"/>
    <w:rsid w:val="00AF5C6C"/>
    <w:rsid w:val="00AF5D09"/>
    <w:rsid w:val="00AF5DE1"/>
    <w:rsid w:val="00B01232"/>
    <w:rsid w:val="00B01438"/>
    <w:rsid w:val="00B01C97"/>
    <w:rsid w:val="00B044A6"/>
    <w:rsid w:val="00B060BC"/>
    <w:rsid w:val="00B075CA"/>
    <w:rsid w:val="00B11737"/>
    <w:rsid w:val="00B12CD0"/>
    <w:rsid w:val="00B12F24"/>
    <w:rsid w:val="00B134FD"/>
    <w:rsid w:val="00B13E47"/>
    <w:rsid w:val="00B14C3B"/>
    <w:rsid w:val="00B15B0F"/>
    <w:rsid w:val="00B1691B"/>
    <w:rsid w:val="00B16ECA"/>
    <w:rsid w:val="00B16EF9"/>
    <w:rsid w:val="00B219A3"/>
    <w:rsid w:val="00B22BC7"/>
    <w:rsid w:val="00B22CC0"/>
    <w:rsid w:val="00B23FD0"/>
    <w:rsid w:val="00B252E7"/>
    <w:rsid w:val="00B25DBA"/>
    <w:rsid w:val="00B26C76"/>
    <w:rsid w:val="00B27081"/>
    <w:rsid w:val="00B2709C"/>
    <w:rsid w:val="00B2731A"/>
    <w:rsid w:val="00B274A3"/>
    <w:rsid w:val="00B27F10"/>
    <w:rsid w:val="00B30FB5"/>
    <w:rsid w:val="00B3197C"/>
    <w:rsid w:val="00B3198C"/>
    <w:rsid w:val="00B31C53"/>
    <w:rsid w:val="00B327C8"/>
    <w:rsid w:val="00B34446"/>
    <w:rsid w:val="00B3567B"/>
    <w:rsid w:val="00B36842"/>
    <w:rsid w:val="00B36941"/>
    <w:rsid w:val="00B3703D"/>
    <w:rsid w:val="00B372F4"/>
    <w:rsid w:val="00B40C26"/>
    <w:rsid w:val="00B41B57"/>
    <w:rsid w:val="00B429AA"/>
    <w:rsid w:val="00B44985"/>
    <w:rsid w:val="00B44E1C"/>
    <w:rsid w:val="00B44FF6"/>
    <w:rsid w:val="00B468ED"/>
    <w:rsid w:val="00B47036"/>
    <w:rsid w:val="00B47038"/>
    <w:rsid w:val="00B47448"/>
    <w:rsid w:val="00B50212"/>
    <w:rsid w:val="00B51611"/>
    <w:rsid w:val="00B51982"/>
    <w:rsid w:val="00B519FC"/>
    <w:rsid w:val="00B51CFF"/>
    <w:rsid w:val="00B53109"/>
    <w:rsid w:val="00B53FD7"/>
    <w:rsid w:val="00B5446D"/>
    <w:rsid w:val="00B54FD9"/>
    <w:rsid w:val="00B550DF"/>
    <w:rsid w:val="00B557D2"/>
    <w:rsid w:val="00B569B8"/>
    <w:rsid w:val="00B57C1C"/>
    <w:rsid w:val="00B605E8"/>
    <w:rsid w:val="00B61A02"/>
    <w:rsid w:val="00B625F5"/>
    <w:rsid w:val="00B62B09"/>
    <w:rsid w:val="00B62FFD"/>
    <w:rsid w:val="00B63470"/>
    <w:rsid w:val="00B645AA"/>
    <w:rsid w:val="00B64844"/>
    <w:rsid w:val="00B64A03"/>
    <w:rsid w:val="00B6609C"/>
    <w:rsid w:val="00B66D3F"/>
    <w:rsid w:val="00B6750C"/>
    <w:rsid w:val="00B708EE"/>
    <w:rsid w:val="00B71157"/>
    <w:rsid w:val="00B713EB"/>
    <w:rsid w:val="00B72378"/>
    <w:rsid w:val="00B7354A"/>
    <w:rsid w:val="00B73DD6"/>
    <w:rsid w:val="00B75B26"/>
    <w:rsid w:val="00B75D7D"/>
    <w:rsid w:val="00B75E24"/>
    <w:rsid w:val="00B7604B"/>
    <w:rsid w:val="00B764CA"/>
    <w:rsid w:val="00B766F6"/>
    <w:rsid w:val="00B768DE"/>
    <w:rsid w:val="00B80F0B"/>
    <w:rsid w:val="00B81C82"/>
    <w:rsid w:val="00B82363"/>
    <w:rsid w:val="00B831EB"/>
    <w:rsid w:val="00B8448E"/>
    <w:rsid w:val="00B84602"/>
    <w:rsid w:val="00B84622"/>
    <w:rsid w:val="00B846B5"/>
    <w:rsid w:val="00B85ED9"/>
    <w:rsid w:val="00B86D93"/>
    <w:rsid w:val="00B87CE9"/>
    <w:rsid w:val="00B9058F"/>
    <w:rsid w:val="00B9106E"/>
    <w:rsid w:val="00B919AC"/>
    <w:rsid w:val="00B9208D"/>
    <w:rsid w:val="00B92F14"/>
    <w:rsid w:val="00B93354"/>
    <w:rsid w:val="00B93AB1"/>
    <w:rsid w:val="00B940DE"/>
    <w:rsid w:val="00B947A0"/>
    <w:rsid w:val="00B94B0B"/>
    <w:rsid w:val="00B94CD1"/>
    <w:rsid w:val="00B94FAC"/>
    <w:rsid w:val="00B97C00"/>
    <w:rsid w:val="00BA3249"/>
    <w:rsid w:val="00BA439E"/>
    <w:rsid w:val="00BA4416"/>
    <w:rsid w:val="00BA4525"/>
    <w:rsid w:val="00BA72B1"/>
    <w:rsid w:val="00BA77F3"/>
    <w:rsid w:val="00BA7E01"/>
    <w:rsid w:val="00BB07AA"/>
    <w:rsid w:val="00BB2816"/>
    <w:rsid w:val="00BB39C3"/>
    <w:rsid w:val="00BB42BF"/>
    <w:rsid w:val="00BB468C"/>
    <w:rsid w:val="00BB6E18"/>
    <w:rsid w:val="00BC1C61"/>
    <w:rsid w:val="00BC1ED1"/>
    <w:rsid w:val="00BC1F73"/>
    <w:rsid w:val="00BC1F8F"/>
    <w:rsid w:val="00BC3992"/>
    <w:rsid w:val="00BC401E"/>
    <w:rsid w:val="00BC42D7"/>
    <w:rsid w:val="00BC4360"/>
    <w:rsid w:val="00BC43D7"/>
    <w:rsid w:val="00BC4473"/>
    <w:rsid w:val="00BC510B"/>
    <w:rsid w:val="00BC5206"/>
    <w:rsid w:val="00BC61EB"/>
    <w:rsid w:val="00BC6C54"/>
    <w:rsid w:val="00BC6D71"/>
    <w:rsid w:val="00BC7055"/>
    <w:rsid w:val="00BC7181"/>
    <w:rsid w:val="00BC79CA"/>
    <w:rsid w:val="00BD051A"/>
    <w:rsid w:val="00BD143B"/>
    <w:rsid w:val="00BD2274"/>
    <w:rsid w:val="00BD22A6"/>
    <w:rsid w:val="00BD3607"/>
    <w:rsid w:val="00BD4EE3"/>
    <w:rsid w:val="00BD594F"/>
    <w:rsid w:val="00BD665D"/>
    <w:rsid w:val="00BD73F3"/>
    <w:rsid w:val="00BD741D"/>
    <w:rsid w:val="00BE1059"/>
    <w:rsid w:val="00BE4D5C"/>
    <w:rsid w:val="00BE567B"/>
    <w:rsid w:val="00BE7110"/>
    <w:rsid w:val="00BE7F42"/>
    <w:rsid w:val="00BF1D57"/>
    <w:rsid w:val="00BF21BF"/>
    <w:rsid w:val="00BF3630"/>
    <w:rsid w:val="00BF3FE3"/>
    <w:rsid w:val="00BF466A"/>
    <w:rsid w:val="00BF6698"/>
    <w:rsid w:val="00BF74EA"/>
    <w:rsid w:val="00BF78DE"/>
    <w:rsid w:val="00C01D1F"/>
    <w:rsid w:val="00C02254"/>
    <w:rsid w:val="00C04439"/>
    <w:rsid w:val="00C06F62"/>
    <w:rsid w:val="00C07099"/>
    <w:rsid w:val="00C10249"/>
    <w:rsid w:val="00C117FD"/>
    <w:rsid w:val="00C1181B"/>
    <w:rsid w:val="00C11F8E"/>
    <w:rsid w:val="00C133F0"/>
    <w:rsid w:val="00C136C6"/>
    <w:rsid w:val="00C14BF1"/>
    <w:rsid w:val="00C14D89"/>
    <w:rsid w:val="00C1594D"/>
    <w:rsid w:val="00C20B97"/>
    <w:rsid w:val="00C21068"/>
    <w:rsid w:val="00C21C65"/>
    <w:rsid w:val="00C21E31"/>
    <w:rsid w:val="00C21E9F"/>
    <w:rsid w:val="00C2201E"/>
    <w:rsid w:val="00C2203C"/>
    <w:rsid w:val="00C22E12"/>
    <w:rsid w:val="00C24BB9"/>
    <w:rsid w:val="00C27341"/>
    <w:rsid w:val="00C273CA"/>
    <w:rsid w:val="00C279D4"/>
    <w:rsid w:val="00C27CDD"/>
    <w:rsid w:val="00C301F1"/>
    <w:rsid w:val="00C305C5"/>
    <w:rsid w:val="00C3102A"/>
    <w:rsid w:val="00C3166B"/>
    <w:rsid w:val="00C31AE5"/>
    <w:rsid w:val="00C3231D"/>
    <w:rsid w:val="00C3242E"/>
    <w:rsid w:val="00C32E30"/>
    <w:rsid w:val="00C33298"/>
    <w:rsid w:val="00C33DF9"/>
    <w:rsid w:val="00C343B3"/>
    <w:rsid w:val="00C3479E"/>
    <w:rsid w:val="00C35167"/>
    <w:rsid w:val="00C356B2"/>
    <w:rsid w:val="00C35BE0"/>
    <w:rsid w:val="00C35BE7"/>
    <w:rsid w:val="00C35E62"/>
    <w:rsid w:val="00C36B19"/>
    <w:rsid w:val="00C374BD"/>
    <w:rsid w:val="00C40441"/>
    <w:rsid w:val="00C44C21"/>
    <w:rsid w:val="00C453C0"/>
    <w:rsid w:val="00C46C12"/>
    <w:rsid w:val="00C4786C"/>
    <w:rsid w:val="00C47B41"/>
    <w:rsid w:val="00C508B2"/>
    <w:rsid w:val="00C51B47"/>
    <w:rsid w:val="00C52219"/>
    <w:rsid w:val="00C523D5"/>
    <w:rsid w:val="00C52520"/>
    <w:rsid w:val="00C52714"/>
    <w:rsid w:val="00C53DC7"/>
    <w:rsid w:val="00C54A64"/>
    <w:rsid w:val="00C57AD9"/>
    <w:rsid w:val="00C57EB9"/>
    <w:rsid w:val="00C60781"/>
    <w:rsid w:val="00C60AB1"/>
    <w:rsid w:val="00C61633"/>
    <w:rsid w:val="00C61ED4"/>
    <w:rsid w:val="00C63918"/>
    <w:rsid w:val="00C6570E"/>
    <w:rsid w:val="00C6758A"/>
    <w:rsid w:val="00C6786B"/>
    <w:rsid w:val="00C67A99"/>
    <w:rsid w:val="00C72603"/>
    <w:rsid w:val="00C72ED3"/>
    <w:rsid w:val="00C734ED"/>
    <w:rsid w:val="00C744D5"/>
    <w:rsid w:val="00C75228"/>
    <w:rsid w:val="00C75EEE"/>
    <w:rsid w:val="00C76355"/>
    <w:rsid w:val="00C76DC7"/>
    <w:rsid w:val="00C776A1"/>
    <w:rsid w:val="00C77BA5"/>
    <w:rsid w:val="00C80136"/>
    <w:rsid w:val="00C801BC"/>
    <w:rsid w:val="00C8023C"/>
    <w:rsid w:val="00C80E5C"/>
    <w:rsid w:val="00C8118D"/>
    <w:rsid w:val="00C846C8"/>
    <w:rsid w:val="00C850CA"/>
    <w:rsid w:val="00C86B0D"/>
    <w:rsid w:val="00C87207"/>
    <w:rsid w:val="00C8735C"/>
    <w:rsid w:val="00C87641"/>
    <w:rsid w:val="00C90199"/>
    <w:rsid w:val="00C91223"/>
    <w:rsid w:val="00C91C17"/>
    <w:rsid w:val="00C91EBD"/>
    <w:rsid w:val="00C92426"/>
    <w:rsid w:val="00C92BBA"/>
    <w:rsid w:val="00C945AD"/>
    <w:rsid w:val="00C95D56"/>
    <w:rsid w:val="00C95D68"/>
    <w:rsid w:val="00C97776"/>
    <w:rsid w:val="00C97A23"/>
    <w:rsid w:val="00CA205A"/>
    <w:rsid w:val="00CA24F8"/>
    <w:rsid w:val="00CA2A23"/>
    <w:rsid w:val="00CA2F3C"/>
    <w:rsid w:val="00CA4701"/>
    <w:rsid w:val="00CA5AA1"/>
    <w:rsid w:val="00CA72CD"/>
    <w:rsid w:val="00CB01E7"/>
    <w:rsid w:val="00CB2A62"/>
    <w:rsid w:val="00CB2ECA"/>
    <w:rsid w:val="00CB4ADF"/>
    <w:rsid w:val="00CB6597"/>
    <w:rsid w:val="00CB68D5"/>
    <w:rsid w:val="00CB7492"/>
    <w:rsid w:val="00CC1C24"/>
    <w:rsid w:val="00CC1E99"/>
    <w:rsid w:val="00CC2792"/>
    <w:rsid w:val="00CC2B82"/>
    <w:rsid w:val="00CC2FF1"/>
    <w:rsid w:val="00CC3F78"/>
    <w:rsid w:val="00CC4F03"/>
    <w:rsid w:val="00CC6797"/>
    <w:rsid w:val="00CC710D"/>
    <w:rsid w:val="00CC749E"/>
    <w:rsid w:val="00CD018E"/>
    <w:rsid w:val="00CD1C87"/>
    <w:rsid w:val="00CD2975"/>
    <w:rsid w:val="00CD32C8"/>
    <w:rsid w:val="00CD338C"/>
    <w:rsid w:val="00CD3476"/>
    <w:rsid w:val="00CD3641"/>
    <w:rsid w:val="00CD384A"/>
    <w:rsid w:val="00CD4C34"/>
    <w:rsid w:val="00CD4E4E"/>
    <w:rsid w:val="00CD5605"/>
    <w:rsid w:val="00CD58A8"/>
    <w:rsid w:val="00CD5E9B"/>
    <w:rsid w:val="00CD6531"/>
    <w:rsid w:val="00CD6833"/>
    <w:rsid w:val="00CE1FF5"/>
    <w:rsid w:val="00CE2B0B"/>
    <w:rsid w:val="00CE3C6D"/>
    <w:rsid w:val="00CE4AE3"/>
    <w:rsid w:val="00CE582C"/>
    <w:rsid w:val="00CE6852"/>
    <w:rsid w:val="00CE72C5"/>
    <w:rsid w:val="00CE7B10"/>
    <w:rsid w:val="00CF1899"/>
    <w:rsid w:val="00CF2256"/>
    <w:rsid w:val="00CF2E8E"/>
    <w:rsid w:val="00CF48CF"/>
    <w:rsid w:val="00CF613D"/>
    <w:rsid w:val="00CF69A4"/>
    <w:rsid w:val="00CF69B6"/>
    <w:rsid w:val="00CF70C0"/>
    <w:rsid w:val="00D0061B"/>
    <w:rsid w:val="00D00B7A"/>
    <w:rsid w:val="00D01482"/>
    <w:rsid w:val="00D027E7"/>
    <w:rsid w:val="00D02DDD"/>
    <w:rsid w:val="00D0457E"/>
    <w:rsid w:val="00D04957"/>
    <w:rsid w:val="00D05FB9"/>
    <w:rsid w:val="00D06C8A"/>
    <w:rsid w:val="00D06E0F"/>
    <w:rsid w:val="00D10921"/>
    <w:rsid w:val="00D10F11"/>
    <w:rsid w:val="00D115A1"/>
    <w:rsid w:val="00D12C56"/>
    <w:rsid w:val="00D132E6"/>
    <w:rsid w:val="00D14128"/>
    <w:rsid w:val="00D149D7"/>
    <w:rsid w:val="00D14DB8"/>
    <w:rsid w:val="00D15132"/>
    <w:rsid w:val="00D16428"/>
    <w:rsid w:val="00D20830"/>
    <w:rsid w:val="00D20A27"/>
    <w:rsid w:val="00D21C48"/>
    <w:rsid w:val="00D21CD7"/>
    <w:rsid w:val="00D22992"/>
    <w:rsid w:val="00D233AD"/>
    <w:rsid w:val="00D2370F"/>
    <w:rsid w:val="00D2543F"/>
    <w:rsid w:val="00D25978"/>
    <w:rsid w:val="00D25C47"/>
    <w:rsid w:val="00D2702A"/>
    <w:rsid w:val="00D32A79"/>
    <w:rsid w:val="00D33261"/>
    <w:rsid w:val="00D33BA3"/>
    <w:rsid w:val="00D34775"/>
    <w:rsid w:val="00D35364"/>
    <w:rsid w:val="00D35C1F"/>
    <w:rsid w:val="00D362FD"/>
    <w:rsid w:val="00D36D8E"/>
    <w:rsid w:val="00D37018"/>
    <w:rsid w:val="00D373C6"/>
    <w:rsid w:val="00D37C81"/>
    <w:rsid w:val="00D401A9"/>
    <w:rsid w:val="00D40E0E"/>
    <w:rsid w:val="00D424F9"/>
    <w:rsid w:val="00D43F70"/>
    <w:rsid w:val="00D44172"/>
    <w:rsid w:val="00D46141"/>
    <w:rsid w:val="00D4638F"/>
    <w:rsid w:val="00D46982"/>
    <w:rsid w:val="00D46A0E"/>
    <w:rsid w:val="00D46A60"/>
    <w:rsid w:val="00D46EAC"/>
    <w:rsid w:val="00D5000E"/>
    <w:rsid w:val="00D52811"/>
    <w:rsid w:val="00D53162"/>
    <w:rsid w:val="00D534EB"/>
    <w:rsid w:val="00D537EE"/>
    <w:rsid w:val="00D571FB"/>
    <w:rsid w:val="00D57609"/>
    <w:rsid w:val="00D61729"/>
    <w:rsid w:val="00D63390"/>
    <w:rsid w:val="00D6434F"/>
    <w:rsid w:val="00D65964"/>
    <w:rsid w:val="00D65EEC"/>
    <w:rsid w:val="00D65FE0"/>
    <w:rsid w:val="00D679D7"/>
    <w:rsid w:val="00D7090F"/>
    <w:rsid w:val="00D713B0"/>
    <w:rsid w:val="00D71856"/>
    <w:rsid w:val="00D72D05"/>
    <w:rsid w:val="00D74B6E"/>
    <w:rsid w:val="00D74BCC"/>
    <w:rsid w:val="00D75A67"/>
    <w:rsid w:val="00D75CBE"/>
    <w:rsid w:val="00D760FA"/>
    <w:rsid w:val="00D763B7"/>
    <w:rsid w:val="00D775F7"/>
    <w:rsid w:val="00D7798F"/>
    <w:rsid w:val="00D8202D"/>
    <w:rsid w:val="00D83AA9"/>
    <w:rsid w:val="00D86923"/>
    <w:rsid w:val="00D90F7C"/>
    <w:rsid w:val="00D914CB"/>
    <w:rsid w:val="00D91A57"/>
    <w:rsid w:val="00D91DB7"/>
    <w:rsid w:val="00D964A4"/>
    <w:rsid w:val="00D977CC"/>
    <w:rsid w:val="00DA2DE6"/>
    <w:rsid w:val="00DA2EBE"/>
    <w:rsid w:val="00DA2FB8"/>
    <w:rsid w:val="00DA4582"/>
    <w:rsid w:val="00DA48FF"/>
    <w:rsid w:val="00DA4994"/>
    <w:rsid w:val="00DA4B25"/>
    <w:rsid w:val="00DA522F"/>
    <w:rsid w:val="00DA6039"/>
    <w:rsid w:val="00DA63A3"/>
    <w:rsid w:val="00DA7065"/>
    <w:rsid w:val="00DA7D1C"/>
    <w:rsid w:val="00DB057A"/>
    <w:rsid w:val="00DB298A"/>
    <w:rsid w:val="00DB2D5B"/>
    <w:rsid w:val="00DB37B4"/>
    <w:rsid w:val="00DB4EC0"/>
    <w:rsid w:val="00DC047E"/>
    <w:rsid w:val="00DC12E4"/>
    <w:rsid w:val="00DC153F"/>
    <w:rsid w:val="00DC23C1"/>
    <w:rsid w:val="00DC2892"/>
    <w:rsid w:val="00DC33E3"/>
    <w:rsid w:val="00DC3950"/>
    <w:rsid w:val="00DC41C4"/>
    <w:rsid w:val="00DC4682"/>
    <w:rsid w:val="00DC4E23"/>
    <w:rsid w:val="00DC53B4"/>
    <w:rsid w:val="00DC5CD6"/>
    <w:rsid w:val="00DC5DAB"/>
    <w:rsid w:val="00DC624E"/>
    <w:rsid w:val="00DC6B24"/>
    <w:rsid w:val="00DC71A3"/>
    <w:rsid w:val="00DC777D"/>
    <w:rsid w:val="00DD4739"/>
    <w:rsid w:val="00DD4D04"/>
    <w:rsid w:val="00DD5851"/>
    <w:rsid w:val="00DD6D94"/>
    <w:rsid w:val="00DD7269"/>
    <w:rsid w:val="00DD7AD0"/>
    <w:rsid w:val="00DE00FB"/>
    <w:rsid w:val="00DE16D7"/>
    <w:rsid w:val="00DE1EEC"/>
    <w:rsid w:val="00DE2CA8"/>
    <w:rsid w:val="00DE3607"/>
    <w:rsid w:val="00DE4941"/>
    <w:rsid w:val="00DE54BD"/>
    <w:rsid w:val="00DE5D2E"/>
    <w:rsid w:val="00DE6AAB"/>
    <w:rsid w:val="00DF0D20"/>
    <w:rsid w:val="00DF0E88"/>
    <w:rsid w:val="00DF124C"/>
    <w:rsid w:val="00DF2A3E"/>
    <w:rsid w:val="00DF4263"/>
    <w:rsid w:val="00DF42F6"/>
    <w:rsid w:val="00DF4C01"/>
    <w:rsid w:val="00DF4FE2"/>
    <w:rsid w:val="00DF594B"/>
    <w:rsid w:val="00DF5BB9"/>
    <w:rsid w:val="00DF5DAE"/>
    <w:rsid w:val="00DF68E8"/>
    <w:rsid w:val="00DF7660"/>
    <w:rsid w:val="00E00961"/>
    <w:rsid w:val="00E03362"/>
    <w:rsid w:val="00E0398B"/>
    <w:rsid w:val="00E04BA0"/>
    <w:rsid w:val="00E05FC1"/>
    <w:rsid w:val="00E06890"/>
    <w:rsid w:val="00E076FB"/>
    <w:rsid w:val="00E11F48"/>
    <w:rsid w:val="00E139AD"/>
    <w:rsid w:val="00E1438F"/>
    <w:rsid w:val="00E1756D"/>
    <w:rsid w:val="00E20562"/>
    <w:rsid w:val="00E20DDB"/>
    <w:rsid w:val="00E21327"/>
    <w:rsid w:val="00E217CB"/>
    <w:rsid w:val="00E21F72"/>
    <w:rsid w:val="00E223A4"/>
    <w:rsid w:val="00E22A76"/>
    <w:rsid w:val="00E23BAA"/>
    <w:rsid w:val="00E23DF2"/>
    <w:rsid w:val="00E26330"/>
    <w:rsid w:val="00E30BF4"/>
    <w:rsid w:val="00E30FD8"/>
    <w:rsid w:val="00E3218A"/>
    <w:rsid w:val="00E3298A"/>
    <w:rsid w:val="00E32D8A"/>
    <w:rsid w:val="00E344A6"/>
    <w:rsid w:val="00E34D5B"/>
    <w:rsid w:val="00E354EB"/>
    <w:rsid w:val="00E369C9"/>
    <w:rsid w:val="00E37647"/>
    <w:rsid w:val="00E40842"/>
    <w:rsid w:val="00E40FE6"/>
    <w:rsid w:val="00E41019"/>
    <w:rsid w:val="00E41F25"/>
    <w:rsid w:val="00E429E1"/>
    <w:rsid w:val="00E42DFB"/>
    <w:rsid w:val="00E43050"/>
    <w:rsid w:val="00E43647"/>
    <w:rsid w:val="00E441CA"/>
    <w:rsid w:val="00E45A59"/>
    <w:rsid w:val="00E463A2"/>
    <w:rsid w:val="00E4790D"/>
    <w:rsid w:val="00E50A9D"/>
    <w:rsid w:val="00E51940"/>
    <w:rsid w:val="00E548B2"/>
    <w:rsid w:val="00E5518A"/>
    <w:rsid w:val="00E55F17"/>
    <w:rsid w:val="00E5659B"/>
    <w:rsid w:val="00E604B2"/>
    <w:rsid w:val="00E6126B"/>
    <w:rsid w:val="00E617CA"/>
    <w:rsid w:val="00E63522"/>
    <w:rsid w:val="00E64627"/>
    <w:rsid w:val="00E652D7"/>
    <w:rsid w:val="00E6658B"/>
    <w:rsid w:val="00E666F7"/>
    <w:rsid w:val="00E71540"/>
    <w:rsid w:val="00E71D61"/>
    <w:rsid w:val="00E72E04"/>
    <w:rsid w:val="00E7416B"/>
    <w:rsid w:val="00E74BFF"/>
    <w:rsid w:val="00E75119"/>
    <w:rsid w:val="00E75DF8"/>
    <w:rsid w:val="00E76405"/>
    <w:rsid w:val="00E76B4E"/>
    <w:rsid w:val="00E76E08"/>
    <w:rsid w:val="00E8234B"/>
    <w:rsid w:val="00E835C1"/>
    <w:rsid w:val="00E84245"/>
    <w:rsid w:val="00E85657"/>
    <w:rsid w:val="00E85746"/>
    <w:rsid w:val="00E85B5E"/>
    <w:rsid w:val="00E861E1"/>
    <w:rsid w:val="00E874A8"/>
    <w:rsid w:val="00E87680"/>
    <w:rsid w:val="00E90EBF"/>
    <w:rsid w:val="00E91D42"/>
    <w:rsid w:val="00E9269B"/>
    <w:rsid w:val="00E93FD7"/>
    <w:rsid w:val="00E94C4B"/>
    <w:rsid w:val="00E958E2"/>
    <w:rsid w:val="00E95AAD"/>
    <w:rsid w:val="00E95D42"/>
    <w:rsid w:val="00E96404"/>
    <w:rsid w:val="00E96974"/>
    <w:rsid w:val="00E96CD8"/>
    <w:rsid w:val="00E97865"/>
    <w:rsid w:val="00E97CE2"/>
    <w:rsid w:val="00EA1A4D"/>
    <w:rsid w:val="00EA23B0"/>
    <w:rsid w:val="00EA24E0"/>
    <w:rsid w:val="00EA3CB1"/>
    <w:rsid w:val="00EA49CB"/>
    <w:rsid w:val="00EA502B"/>
    <w:rsid w:val="00EA66B0"/>
    <w:rsid w:val="00EA772F"/>
    <w:rsid w:val="00EB048E"/>
    <w:rsid w:val="00EB236D"/>
    <w:rsid w:val="00EB3C45"/>
    <w:rsid w:val="00EB47B0"/>
    <w:rsid w:val="00EB4EBF"/>
    <w:rsid w:val="00EB71DC"/>
    <w:rsid w:val="00EC13EF"/>
    <w:rsid w:val="00EC18ED"/>
    <w:rsid w:val="00EC33BA"/>
    <w:rsid w:val="00EC517E"/>
    <w:rsid w:val="00EC55FF"/>
    <w:rsid w:val="00EC6DA5"/>
    <w:rsid w:val="00EC7C3C"/>
    <w:rsid w:val="00ED1000"/>
    <w:rsid w:val="00ED10D1"/>
    <w:rsid w:val="00ED164C"/>
    <w:rsid w:val="00ED1899"/>
    <w:rsid w:val="00ED20A1"/>
    <w:rsid w:val="00ED2974"/>
    <w:rsid w:val="00ED30E6"/>
    <w:rsid w:val="00ED5242"/>
    <w:rsid w:val="00ED5307"/>
    <w:rsid w:val="00ED5EF2"/>
    <w:rsid w:val="00ED667A"/>
    <w:rsid w:val="00ED7163"/>
    <w:rsid w:val="00ED7327"/>
    <w:rsid w:val="00EE050A"/>
    <w:rsid w:val="00EE0539"/>
    <w:rsid w:val="00EE07DB"/>
    <w:rsid w:val="00EE15A7"/>
    <w:rsid w:val="00EE15A8"/>
    <w:rsid w:val="00EE1EF4"/>
    <w:rsid w:val="00EE20A8"/>
    <w:rsid w:val="00EE306A"/>
    <w:rsid w:val="00EE3DB5"/>
    <w:rsid w:val="00EE4BE7"/>
    <w:rsid w:val="00EE7707"/>
    <w:rsid w:val="00EF1886"/>
    <w:rsid w:val="00EF257A"/>
    <w:rsid w:val="00EF38FB"/>
    <w:rsid w:val="00EF3FEB"/>
    <w:rsid w:val="00EF567B"/>
    <w:rsid w:val="00EF7247"/>
    <w:rsid w:val="00EF7539"/>
    <w:rsid w:val="00F0027F"/>
    <w:rsid w:val="00F0030A"/>
    <w:rsid w:val="00F01077"/>
    <w:rsid w:val="00F024BD"/>
    <w:rsid w:val="00F02ED7"/>
    <w:rsid w:val="00F03108"/>
    <w:rsid w:val="00F031CE"/>
    <w:rsid w:val="00F042CB"/>
    <w:rsid w:val="00F04916"/>
    <w:rsid w:val="00F04CF7"/>
    <w:rsid w:val="00F0508A"/>
    <w:rsid w:val="00F05400"/>
    <w:rsid w:val="00F066BF"/>
    <w:rsid w:val="00F06FF2"/>
    <w:rsid w:val="00F072DA"/>
    <w:rsid w:val="00F101E0"/>
    <w:rsid w:val="00F10478"/>
    <w:rsid w:val="00F113B1"/>
    <w:rsid w:val="00F11742"/>
    <w:rsid w:val="00F126B6"/>
    <w:rsid w:val="00F157BF"/>
    <w:rsid w:val="00F1616F"/>
    <w:rsid w:val="00F20110"/>
    <w:rsid w:val="00F20640"/>
    <w:rsid w:val="00F20A94"/>
    <w:rsid w:val="00F20B29"/>
    <w:rsid w:val="00F21245"/>
    <w:rsid w:val="00F2176E"/>
    <w:rsid w:val="00F24D92"/>
    <w:rsid w:val="00F26408"/>
    <w:rsid w:val="00F26598"/>
    <w:rsid w:val="00F2697C"/>
    <w:rsid w:val="00F269F8"/>
    <w:rsid w:val="00F273AA"/>
    <w:rsid w:val="00F274A9"/>
    <w:rsid w:val="00F27B2A"/>
    <w:rsid w:val="00F316E5"/>
    <w:rsid w:val="00F35060"/>
    <w:rsid w:val="00F355EB"/>
    <w:rsid w:val="00F36269"/>
    <w:rsid w:val="00F41CFB"/>
    <w:rsid w:val="00F420F7"/>
    <w:rsid w:val="00F427D8"/>
    <w:rsid w:val="00F42A97"/>
    <w:rsid w:val="00F431CC"/>
    <w:rsid w:val="00F44127"/>
    <w:rsid w:val="00F44169"/>
    <w:rsid w:val="00F45BDF"/>
    <w:rsid w:val="00F469A3"/>
    <w:rsid w:val="00F4709B"/>
    <w:rsid w:val="00F47BF5"/>
    <w:rsid w:val="00F50AAF"/>
    <w:rsid w:val="00F51425"/>
    <w:rsid w:val="00F52220"/>
    <w:rsid w:val="00F52536"/>
    <w:rsid w:val="00F5259D"/>
    <w:rsid w:val="00F529E9"/>
    <w:rsid w:val="00F52AB0"/>
    <w:rsid w:val="00F53BFE"/>
    <w:rsid w:val="00F53F36"/>
    <w:rsid w:val="00F5411D"/>
    <w:rsid w:val="00F5463F"/>
    <w:rsid w:val="00F54C2E"/>
    <w:rsid w:val="00F569BD"/>
    <w:rsid w:val="00F57DFE"/>
    <w:rsid w:val="00F60A07"/>
    <w:rsid w:val="00F617C4"/>
    <w:rsid w:val="00F633B5"/>
    <w:rsid w:val="00F64AF4"/>
    <w:rsid w:val="00F65181"/>
    <w:rsid w:val="00F65BDB"/>
    <w:rsid w:val="00F65C75"/>
    <w:rsid w:val="00F6676C"/>
    <w:rsid w:val="00F66856"/>
    <w:rsid w:val="00F70637"/>
    <w:rsid w:val="00F70E36"/>
    <w:rsid w:val="00F71F82"/>
    <w:rsid w:val="00F72295"/>
    <w:rsid w:val="00F72B13"/>
    <w:rsid w:val="00F72C56"/>
    <w:rsid w:val="00F73998"/>
    <w:rsid w:val="00F74369"/>
    <w:rsid w:val="00F7529E"/>
    <w:rsid w:val="00F76BF6"/>
    <w:rsid w:val="00F770EE"/>
    <w:rsid w:val="00F770F3"/>
    <w:rsid w:val="00F77BC9"/>
    <w:rsid w:val="00F80DC7"/>
    <w:rsid w:val="00F81778"/>
    <w:rsid w:val="00F833B8"/>
    <w:rsid w:val="00F83499"/>
    <w:rsid w:val="00F83677"/>
    <w:rsid w:val="00F83B25"/>
    <w:rsid w:val="00F83BDB"/>
    <w:rsid w:val="00F843DB"/>
    <w:rsid w:val="00F85C14"/>
    <w:rsid w:val="00F86666"/>
    <w:rsid w:val="00F918EB"/>
    <w:rsid w:val="00F92005"/>
    <w:rsid w:val="00F92736"/>
    <w:rsid w:val="00F93125"/>
    <w:rsid w:val="00F931A6"/>
    <w:rsid w:val="00F931DD"/>
    <w:rsid w:val="00F93AF1"/>
    <w:rsid w:val="00F941CE"/>
    <w:rsid w:val="00F9466B"/>
    <w:rsid w:val="00F94970"/>
    <w:rsid w:val="00F97292"/>
    <w:rsid w:val="00F97B6C"/>
    <w:rsid w:val="00FA0DE5"/>
    <w:rsid w:val="00FA1CC6"/>
    <w:rsid w:val="00FA2B21"/>
    <w:rsid w:val="00FA2E8A"/>
    <w:rsid w:val="00FA3285"/>
    <w:rsid w:val="00FA4575"/>
    <w:rsid w:val="00FA500D"/>
    <w:rsid w:val="00FA5686"/>
    <w:rsid w:val="00FA64E6"/>
    <w:rsid w:val="00FA692D"/>
    <w:rsid w:val="00FA7CEB"/>
    <w:rsid w:val="00FB037A"/>
    <w:rsid w:val="00FB0548"/>
    <w:rsid w:val="00FB163D"/>
    <w:rsid w:val="00FB1BB9"/>
    <w:rsid w:val="00FB347C"/>
    <w:rsid w:val="00FB3C79"/>
    <w:rsid w:val="00FB4148"/>
    <w:rsid w:val="00FB45C0"/>
    <w:rsid w:val="00FB4A81"/>
    <w:rsid w:val="00FB4ACF"/>
    <w:rsid w:val="00FB4D97"/>
    <w:rsid w:val="00FB5A80"/>
    <w:rsid w:val="00FB5D22"/>
    <w:rsid w:val="00FB622D"/>
    <w:rsid w:val="00FB6A74"/>
    <w:rsid w:val="00FB731D"/>
    <w:rsid w:val="00FB7683"/>
    <w:rsid w:val="00FB7A5F"/>
    <w:rsid w:val="00FC07D7"/>
    <w:rsid w:val="00FC0EC1"/>
    <w:rsid w:val="00FC103D"/>
    <w:rsid w:val="00FC143C"/>
    <w:rsid w:val="00FC1D84"/>
    <w:rsid w:val="00FC5B0D"/>
    <w:rsid w:val="00FC74D8"/>
    <w:rsid w:val="00FD064E"/>
    <w:rsid w:val="00FD0CDB"/>
    <w:rsid w:val="00FD0EEC"/>
    <w:rsid w:val="00FD2E59"/>
    <w:rsid w:val="00FD39D9"/>
    <w:rsid w:val="00FD3B05"/>
    <w:rsid w:val="00FD3E24"/>
    <w:rsid w:val="00FD4364"/>
    <w:rsid w:val="00FD4F19"/>
    <w:rsid w:val="00FD543E"/>
    <w:rsid w:val="00FD628B"/>
    <w:rsid w:val="00FD71E8"/>
    <w:rsid w:val="00FD732B"/>
    <w:rsid w:val="00FD7D2B"/>
    <w:rsid w:val="00FD7EAD"/>
    <w:rsid w:val="00FD7FC7"/>
    <w:rsid w:val="00FE2FE0"/>
    <w:rsid w:val="00FE3C68"/>
    <w:rsid w:val="00FE6D14"/>
    <w:rsid w:val="00FF0757"/>
    <w:rsid w:val="00FF1DA3"/>
    <w:rsid w:val="00FF280E"/>
    <w:rsid w:val="00FF2CC6"/>
    <w:rsid w:val="00FF40E6"/>
    <w:rsid w:val="00FF41DF"/>
    <w:rsid w:val="00FF4A42"/>
    <w:rsid w:val="00FF53A7"/>
    <w:rsid w:val="00FF5933"/>
    <w:rsid w:val="00FF61F5"/>
    <w:rsid w:val="00FF78F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margin;v-text-anchor:middle" o:allowincell="f" fillcolor="#060" stroke="f" strokecolor="#4f81bd">
      <v:fill color="#060"/>
      <v:stroke color="#4f81bd" weight="5pt" on="f"/>
      <v:shadow on="t" color="#5f497a" opacity=".5" offset="-15pt,0" offset2="-18pt,12pt"/>
      <v:textbox style="mso-fit-shape-to-text:t" inset="12.5mm,4.5mm,5mm,7.2pt"/>
    </o:shapedefaults>
    <o:shapelayout v:ext="edit">
      <o:idmap v:ext="edit" data="2"/>
    </o:shapelayout>
  </w:shapeDefaults>
  <w:decimalSymbol w:val=","/>
  <w:listSeparator w:val=","/>
  <w14:docId w14:val="4A33A6A0"/>
  <w15:docId w15:val="{E81B24BD-81D4-CE41-BA52-7CBAAA42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D7"/>
    <w:pPr>
      <w:spacing w:line="360" w:lineRule="auto"/>
      <w:jc w:val="both"/>
    </w:pPr>
    <w:rPr>
      <w:rFonts w:asciiTheme="minorHAnsi" w:hAnsiTheme="minorHAns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3429A"/>
    <w:pPr>
      <w:numPr>
        <w:numId w:val="5"/>
      </w:numPr>
      <w:tabs>
        <w:tab w:val="left" w:pos="851"/>
      </w:tabs>
      <w:spacing w:before="840" w:after="840" w:line="240" w:lineRule="auto"/>
      <w:outlineLvl w:val="0"/>
    </w:pPr>
    <w:rPr>
      <w:rFonts w:ascii="Arial Rounded MT Bold" w:eastAsia="Times New Roman" w:hAnsi="Arial Rounded MT Bold"/>
      <w:b/>
      <w:bCs/>
      <w:color w:val="26614D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B41B57"/>
    <w:pPr>
      <w:keepNext/>
      <w:keepLines/>
      <w:numPr>
        <w:ilvl w:val="1"/>
        <w:numId w:val="5"/>
      </w:numPr>
      <w:tabs>
        <w:tab w:val="left" w:pos="851"/>
      </w:tabs>
      <w:spacing w:before="600" w:after="240" w:line="240" w:lineRule="auto"/>
      <w:outlineLvl w:val="1"/>
    </w:pPr>
    <w:rPr>
      <w:rFonts w:ascii="Arial Rounded MT Bold" w:eastAsia="Times New Roman" w:hAnsi="Arial Rounded MT Bold"/>
      <w:bCs/>
      <w:noProof/>
      <w:color w:val="006600"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0D05"/>
    <w:pPr>
      <w:keepNext/>
      <w:numPr>
        <w:ilvl w:val="2"/>
        <w:numId w:val="5"/>
      </w:numPr>
      <w:tabs>
        <w:tab w:val="left" w:pos="1134"/>
      </w:tabs>
      <w:spacing w:before="360" w:after="120" w:line="240" w:lineRule="auto"/>
      <w:outlineLvl w:val="2"/>
    </w:pPr>
    <w:rPr>
      <w:rFonts w:ascii="Arial Rounded MT Bold" w:eastAsia="Times New Roman" w:hAnsi="Arial Rounded MT Bold"/>
      <w:bCs/>
      <w:color w:val="2661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B0D05"/>
    <w:pPr>
      <w:keepNext/>
      <w:numPr>
        <w:ilvl w:val="3"/>
        <w:numId w:val="6"/>
      </w:numPr>
      <w:tabs>
        <w:tab w:val="left" w:pos="1701"/>
      </w:tabs>
      <w:spacing w:before="360" w:after="60"/>
      <w:ind w:left="1701" w:hanging="1701"/>
      <w:outlineLvl w:val="3"/>
    </w:pPr>
    <w:rPr>
      <w:rFonts w:ascii="Arial Rounded MT Bold" w:eastAsia="Times New Roman" w:hAnsi="Arial Rounded MT Bold"/>
      <w:bCs/>
      <w:color w:val="008000"/>
    </w:rPr>
  </w:style>
  <w:style w:type="paragraph" w:styleId="Heading5">
    <w:name w:val="heading 5"/>
    <w:basedOn w:val="Normal"/>
    <w:next w:val="Normal"/>
    <w:link w:val="Heading5Char"/>
    <w:qFormat/>
    <w:rsid w:val="00AE0A56"/>
    <w:pPr>
      <w:keepNext/>
      <w:numPr>
        <w:ilvl w:val="4"/>
        <w:numId w:val="5"/>
      </w:numPr>
      <w:spacing w:before="240"/>
      <w:outlineLvl w:val="4"/>
    </w:pPr>
    <w:rPr>
      <w:rFonts w:ascii="Arial Rounded MT Bold" w:hAnsi="Arial Rounded MT Bold"/>
      <w:color w:val="006600"/>
    </w:rPr>
  </w:style>
  <w:style w:type="paragraph" w:styleId="Heading6">
    <w:name w:val="heading 6"/>
    <w:basedOn w:val="Normal"/>
    <w:next w:val="Normal"/>
    <w:link w:val="Heading6Char"/>
    <w:qFormat/>
    <w:rsid w:val="00AF2C8E"/>
    <w:pPr>
      <w:numPr>
        <w:ilvl w:val="5"/>
        <w:numId w:val="5"/>
      </w:numPr>
      <w:tabs>
        <w:tab w:val="left" w:pos="1985"/>
      </w:tabs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A204C"/>
    <w:pPr>
      <w:numPr>
        <w:ilvl w:val="6"/>
        <w:numId w:val="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A204C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A204C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1B57"/>
    <w:rPr>
      <w:rFonts w:ascii="Arial Rounded MT Bold" w:eastAsia="Times New Roman" w:hAnsi="Arial Rounded MT Bold"/>
      <w:bCs/>
      <w:noProof/>
      <w:color w:val="006600"/>
      <w:sz w:val="28"/>
      <w:szCs w:val="22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53429A"/>
    <w:rPr>
      <w:rFonts w:ascii="Arial Rounded MT Bold" w:eastAsia="Times New Roman" w:hAnsi="Arial Rounded MT Bold"/>
      <w:b/>
      <w:bCs/>
      <w:color w:val="26614D"/>
      <w:sz w:val="36"/>
      <w:szCs w:val="24"/>
      <w:lang w:val="en-GB" w:eastAsia="en-GB"/>
    </w:rPr>
  </w:style>
  <w:style w:type="paragraph" w:styleId="Title">
    <w:name w:val="Title"/>
    <w:aliases w:val="Annex title"/>
    <w:basedOn w:val="Normal"/>
    <w:next w:val="Normal"/>
    <w:link w:val="TitleChar"/>
    <w:uiPriority w:val="10"/>
    <w:qFormat/>
    <w:rsid w:val="005268AE"/>
    <w:pPr>
      <w:pageBreakBefore/>
      <w:pBdr>
        <w:bottom w:val="single" w:sz="8" w:space="4" w:color="26614D"/>
      </w:pBdr>
      <w:spacing w:after="360" w:line="240" w:lineRule="auto"/>
      <w:ind w:left="2268" w:hanging="2268"/>
      <w:contextualSpacing/>
      <w:jc w:val="left"/>
      <w:outlineLvl w:val="0"/>
    </w:pPr>
    <w:rPr>
      <w:rFonts w:ascii="Verdana" w:eastAsia="Times New Roman" w:hAnsi="Verdana"/>
      <w:color w:val="26614D"/>
      <w:spacing w:val="5"/>
      <w:kern w:val="28"/>
      <w:sz w:val="40"/>
      <w:szCs w:val="52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5268AE"/>
    <w:rPr>
      <w:rFonts w:ascii="Verdana" w:eastAsia="Times New Roman" w:hAnsi="Verdana"/>
      <w:color w:val="26614D"/>
      <w:spacing w:val="5"/>
      <w:kern w:val="28"/>
      <w:sz w:val="40"/>
      <w:szCs w:val="52"/>
      <w:lang w:val="en-GB"/>
    </w:rPr>
  </w:style>
  <w:style w:type="table" w:styleId="TableGrid">
    <w:name w:val="Table Grid"/>
    <w:basedOn w:val="TableNormal"/>
    <w:uiPriority w:val="59"/>
    <w:rsid w:val="00BB4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iPriority w:val="99"/>
    <w:unhideWhenUsed/>
    <w:rsid w:val="00B1691B"/>
    <w:pPr>
      <w:keepNext/>
      <w:tabs>
        <w:tab w:val="center" w:pos="4536"/>
        <w:tab w:val="right" w:pos="9072"/>
      </w:tabs>
      <w:spacing w:before="360"/>
    </w:pPr>
    <w:rPr>
      <w:rFonts w:ascii="Arial Rounded MT Bold" w:hAnsi="Arial Rounded MT Bold"/>
      <w:color w:val="009900"/>
    </w:rPr>
  </w:style>
  <w:style w:type="character" w:customStyle="1" w:styleId="HeaderChar">
    <w:name w:val="Header Char"/>
    <w:basedOn w:val="DefaultParagraphFont"/>
    <w:link w:val="Header"/>
    <w:uiPriority w:val="99"/>
    <w:rsid w:val="00B1691B"/>
    <w:rPr>
      <w:rFonts w:ascii="Arial Rounded MT Bold" w:hAnsi="Arial Rounded MT Bold"/>
      <w:color w:val="00990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5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0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B3DED"/>
    <w:pPr>
      <w:tabs>
        <w:tab w:val="left" w:pos="284"/>
      </w:tabs>
      <w:spacing w:line="240" w:lineRule="auto"/>
      <w:ind w:left="284" w:hanging="284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3DED"/>
    <w:rPr>
      <w:sz w:val="18"/>
      <w:szCs w:val="18"/>
      <w:lang w:val="en-US"/>
    </w:rPr>
  </w:style>
  <w:style w:type="character" w:styleId="FootnoteReference">
    <w:name w:val="footnote reference"/>
    <w:basedOn w:val="DefaultParagraphFont"/>
    <w:uiPriority w:val="99"/>
    <w:rsid w:val="00DC047E"/>
    <w:rPr>
      <w:vertAlign w:val="superscript"/>
    </w:rPr>
  </w:style>
  <w:style w:type="table" w:styleId="MediumShading2-Accent3">
    <w:name w:val="Medium Shading 2 Accent 3"/>
    <w:basedOn w:val="TableNormal"/>
    <w:uiPriority w:val="64"/>
    <w:rsid w:val="00BB42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BB42BF"/>
    <w:rPr>
      <w:rFonts w:ascii="Arial" w:hAnsi="Arial"/>
      <w:color w:val="40404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OCHeading">
    <w:name w:val="TOC Heading"/>
    <w:basedOn w:val="Heading1"/>
    <w:next w:val="Normal"/>
    <w:uiPriority w:val="39"/>
    <w:qFormat/>
    <w:rsid w:val="00433303"/>
    <w:pPr>
      <w:spacing w:before="480" w:after="0"/>
      <w:outlineLvl w:val="9"/>
    </w:pPr>
    <w:rPr>
      <w:rFonts w:ascii="Cambria" w:hAnsi="Cambria"/>
      <w:color w:val="365F91"/>
      <w:sz w:val="28"/>
      <w:szCs w:val="28"/>
      <w:lang w:val="nl-NL" w:eastAsia="en-US"/>
    </w:rPr>
  </w:style>
  <w:style w:type="paragraph" w:styleId="TOC1">
    <w:name w:val="toc 1"/>
    <w:basedOn w:val="Normal"/>
    <w:next w:val="Normal"/>
    <w:uiPriority w:val="39"/>
    <w:unhideWhenUsed/>
    <w:rsid w:val="00C776A1"/>
    <w:pPr>
      <w:tabs>
        <w:tab w:val="left" w:pos="426"/>
        <w:tab w:val="right" w:leader="dot" w:pos="8222"/>
      </w:tabs>
      <w:spacing w:before="120" w:after="120" w:line="240" w:lineRule="auto"/>
      <w:ind w:left="426" w:hanging="426"/>
    </w:pPr>
    <w:rPr>
      <w:b/>
      <w:noProof/>
      <w:color w:val="26614D"/>
    </w:rPr>
  </w:style>
  <w:style w:type="table" w:styleId="TableColourful2">
    <w:name w:val="Table Colorful 2"/>
    <w:basedOn w:val="TableNormal"/>
    <w:uiPriority w:val="99"/>
    <w:semiHidden/>
    <w:unhideWhenUsed/>
    <w:rsid w:val="00BB42BF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44F86"/>
    <w:pPr>
      <w:tabs>
        <w:tab w:val="left" w:pos="993"/>
        <w:tab w:val="right" w:leader="dot" w:pos="8222"/>
      </w:tabs>
      <w:spacing w:before="120" w:line="276" w:lineRule="auto"/>
      <w:ind w:left="992" w:hanging="567"/>
      <w:contextualSpacing/>
    </w:pPr>
    <w:rPr>
      <w:rFonts w:eastAsiaTheme="minorEastAsia" w:cstheme="minorBidi"/>
      <w:noProof/>
      <w:lang w:val="nl-NL"/>
    </w:rPr>
  </w:style>
  <w:style w:type="character" w:styleId="Hyperlink">
    <w:name w:val="Hyperlink"/>
    <w:basedOn w:val="DefaultParagraphFont"/>
    <w:uiPriority w:val="99"/>
    <w:unhideWhenUsed/>
    <w:rsid w:val="0050397A"/>
    <w:rPr>
      <w:color w:val="009900"/>
      <w:u w:val="single"/>
    </w:rPr>
  </w:style>
  <w:style w:type="paragraph" w:styleId="NormalWeb">
    <w:name w:val="Normal (Web)"/>
    <w:basedOn w:val="Normal"/>
    <w:uiPriority w:val="99"/>
    <w:semiHidden/>
    <w:unhideWhenUsed/>
    <w:rsid w:val="00F0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A7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40FE6"/>
    <w:rPr>
      <w:rFonts w:asciiTheme="minorHAnsi" w:hAnsiTheme="minorHAnsi"/>
      <w:sz w:val="22"/>
      <w:szCs w:val="22"/>
      <w:lang w:val="en-GB"/>
    </w:rPr>
  </w:style>
  <w:style w:type="paragraph" w:customStyle="1" w:styleId="AnnexKop2">
    <w:name w:val="Annex Kop 2"/>
    <w:basedOn w:val="Heading2"/>
    <w:next w:val="Normal"/>
    <w:qFormat/>
    <w:rsid w:val="00960D85"/>
    <w:pPr>
      <w:numPr>
        <w:numId w:val="0"/>
      </w:numPr>
      <w:outlineLvl w:val="9"/>
    </w:pPr>
  </w:style>
  <w:style w:type="character" w:styleId="Emphasis">
    <w:name w:val="Emphasis"/>
    <w:uiPriority w:val="5"/>
    <w:qFormat/>
    <w:rsid w:val="00791C15"/>
    <w:rPr>
      <w:rFonts w:ascii="Arial Rounded MT Bold" w:hAnsi="Arial Rounded MT Bold"/>
      <w:color w:val="0066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B0D05"/>
    <w:rPr>
      <w:rFonts w:ascii="Arial Rounded MT Bold" w:eastAsia="Times New Roman" w:hAnsi="Arial Rounded MT Bold"/>
      <w:bCs/>
      <w:color w:val="26614D"/>
      <w:sz w:val="24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B0D05"/>
    <w:rPr>
      <w:rFonts w:ascii="Arial Rounded MT Bold" w:eastAsia="Times New Roman" w:hAnsi="Arial Rounded MT Bold"/>
      <w:bCs/>
      <w:color w:val="008000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E0A56"/>
    <w:rPr>
      <w:rFonts w:ascii="Arial Rounded MT Bold" w:hAnsi="Arial Rounded MT Bold"/>
      <w:color w:val="006600"/>
      <w:sz w:val="22"/>
      <w:szCs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AF2C8E"/>
    <w:rPr>
      <w:rFonts w:asciiTheme="minorHAnsi" w:eastAsia="Times New Roman" w:hAnsiTheme="minorHAns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9A204C"/>
    <w:rPr>
      <w:rFonts w:asciiTheme="minorHAnsi" w:eastAsia="Times New Roman" w:hAnsiTheme="minorHAns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9A204C"/>
    <w:rPr>
      <w:rFonts w:asciiTheme="minorHAnsi" w:eastAsia="Times New Roman" w:hAnsiTheme="minorHAns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9A204C"/>
    <w:rPr>
      <w:rFonts w:ascii="Cambria" w:eastAsia="Times New Roman" w:hAnsi="Cambria"/>
      <w:sz w:val="22"/>
      <w:szCs w:val="22"/>
      <w:lang w:val="en-GB" w:eastAsia="en-GB"/>
    </w:rPr>
  </w:style>
  <w:style w:type="paragraph" w:styleId="Caption">
    <w:name w:val="caption"/>
    <w:aliases w:val="Title figure"/>
    <w:basedOn w:val="Normal"/>
    <w:next w:val="BodyTextIndent"/>
    <w:link w:val="CaptionChar"/>
    <w:uiPriority w:val="35"/>
    <w:qFormat/>
    <w:rsid w:val="005533AA"/>
    <w:pPr>
      <w:keepNext/>
      <w:numPr>
        <w:numId w:val="2"/>
      </w:numPr>
      <w:tabs>
        <w:tab w:val="left" w:pos="1701"/>
      </w:tabs>
      <w:spacing w:line="240" w:lineRule="auto"/>
      <w:ind w:left="1701" w:right="84" w:hanging="1134"/>
    </w:pPr>
    <w:rPr>
      <w:rFonts w:ascii="Verdana" w:hAnsi="Verdana" w:cs="Arial"/>
      <w:b/>
      <w:bCs/>
      <w:color w:val="4F6228"/>
      <w:sz w:val="18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0397A"/>
    <w:pPr>
      <w:spacing w:line="240" w:lineRule="auto"/>
      <w:ind w:left="567" w:right="567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A64E6"/>
    <w:rPr>
      <w:rFonts w:asciiTheme="minorHAnsi" w:hAnsiTheme="minorHAnsi"/>
      <w:i/>
      <w:iCs/>
      <w:color w:val="000000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53A"/>
    <w:pPr>
      <w:spacing w:before="240" w:after="240"/>
    </w:pPr>
    <w:rPr>
      <w:b/>
      <w:smallCaps/>
      <w:color w:val="006600"/>
    </w:rPr>
  </w:style>
  <w:style w:type="character" w:customStyle="1" w:styleId="SubtitleChar">
    <w:name w:val="Subtitle Char"/>
    <w:basedOn w:val="DefaultParagraphFont"/>
    <w:link w:val="Subtitle"/>
    <w:uiPriority w:val="11"/>
    <w:rsid w:val="0022453A"/>
    <w:rPr>
      <w:rFonts w:asciiTheme="minorHAnsi" w:hAnsiTheme="minorHAnsi"/>
      <w:b/>
      <w:smallCaps/>
      <w:color w:val="006600"/>
      <w:sz w:val="22"/>
      <w:szCs w:val="22"/>
      <w:lang w:val="en-GB"/>
    </w:rPr>
  </w:style>
  <w:style w:type="paragraph" w:customStyle="1" w:styleId="Titletable">
    <w:name w:val="Title table"/>
    <w:basedOn w:val="Normal"/>
    <w:next w:val="Normal"/>
    <w:link w:val="TitletableChar"/>
    <w:qFormat/>
    <w:rsid w:val="0046411A"/>
    <w:pPr>
      <w:keepNext/>
      <w:numPr>
        <w:numId w:val="1"/>
      </w:numPr>
      <w:tabs>
        <w:tab w:val="left" w:pos="1134"/>
      </w:tabs>
      <w:spacing w:line="240" w:lineRule="auto"/>
    </w:pPr>
    <w:rPr>
      <w:rFonts w:ascii="Arial Rounded MT Bold" w:hAnsi="Arial Rounded MT Bold" w:cs="Arial"/>
      <w:bCs/>
      <w:color w:val="006600"/>
      <w:sz w:val="20"/>
    </w:rPr>
  </w:style>
  <w:style w:type="character" w:customStyle="1" w:styleId="CaptionChar">
    <w:name w:val="Caption Char"/>
    <w:aliases w:val="Title figure Char"/>
    <w:basedOn w:val="DefaultParagraphFont"/>
    <w:link w:val="Caption"/>
    <w:uiPriority w:val="35"/>
    <w:rsid w:val="005533AA"/>
    <w:rPr>
      <w:rFonts w:ascii="Verdana" w:hAnsi="Verdana" w:cs="Arial"/>
      <w:b/>
      <w:bCs/>
      <w:color w:val="4F6228"/>
      <w:sz w:val="18"/>
      <w:lang w:val="en-GB" w:eastAsia="en-US"/>
    </w:rPr>
  </w:style>
  <w:style w:type="character" w:customStyle="1" w:styleId="TitletableChar">
    <w:name w:val="Title table Char"/>
    <w:basedOn w:val="CaptionChar"/>
    <w:link w:val="Titletable"/>
    <w:rsid w:val="0046411A"/>
    <w:rPr>
      <w:rFonts w:ascii="Arial Rounded MT Bold" w:hAnsi="Arial Rounded MT Bold" w:cs="Arial"/>
      <w:b w:val="0"/>
      <w:bCs/>
      <w:color w:val="006600"/>
      <w:sz w:val="18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14714"/>
  </w:style>
  <w:style w:type="character" w:customStyle="1" w:styleId="BodyTextChar">
    <w:name w:val="Body Text Char"/>
    <w:basedOn w:val="DefaultParagraphFont"/>
    <w:link w:val="BodyText"/>
    <w:uiPriority w:val="99"/>
    <w:semiHidden/>
    <w:rsid w:val="00A14714"/>
    <w:rPr>
      <w:sz w:val="22"/>
      <w:szCs w:val="22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471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4714"/>
    <w:rPr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D06E0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6E0F"/>
    <w:rPr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471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4714"/>
    <w:rPr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9D"/>
    <w:rPr>
      <w:lang w:val="en-GB"/>
    </w:rPr>
  </w:style>
  <w:style w:type="paragraph" w:styleId="ListParagraph">
    <w:name w:val="List Paragraph"/>
    <w:basedOn w:val="Normal"/>
    <w:uiPriority w:val="34"/>
    <w:qFormat/>
    <w:rsid w:val="00CD683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44F86"/>
    <w:pPr>
      <w:tabs>
        <w:tab w:val="left" w:pos="1843"/>
        <w:tab w:val="right" w:leader="dot" w:pos="8222"/>
      </w:tabs>
      <w:spacing w:after="120" w:line="240" w:lineRule="auto"/>
      <w:ind w:left="1843" w:hanging="851"/>
      <w:contextualSpacing/>
    </w:pPr>
    <w:rPr>
      <w:rFonts w:eastAsia="Times New Roman"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8AC"/>
    <w:rPr>
      <w:rFonts w:ascii="Tahoma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522D87"/>
    <w:pPr>
      <w:ind w:left="142" w:hanging="142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2D87"/>
    <w:rPr>
      <w:sz w:val="22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7369F4"/>
    <w:rPr>
      <w:vertAlign w:val="superscript"/>
    </w:rPr>
  </w:style>
  <w:style w:type="character" w:styleId="Strong">
    <w:name w:val="Strong"/>
    <w:basedOn w:val="DefaultParagraphFont"/>
    <w:uiPriority w:val="22"/>
    <w:qFormat/>
    <w:rsid w:val="00B7354A"/>
    <w:rPr>
      <w:b/>
      <w:bCs/>
    </w:rPr>
  </w:style>
  <w:style w:type="paragraph" w:customStyle="1" w:styleId="Author">
    <w:name w:val="Author"/>
    <w:basedOn w:val="Normal"/>
    <w:qFormat/>
    <w:rsid w:val="00492C6E"/>
    <w:pPr>
      <w:numPr>
        <w:ilvl w:val="2"/>
        <w:numId w:val="3"/>
      </w:numPr>
    </w:pPr>
    <w:rPr>
      <w:rFonts w:ascii="Arial Rounded MT Bold" w:hAnsi="Arial Rounded MT Bold"/>
      <w:color w:val="006600"/>
    </w:rPr>
  </w:style>
  <w:style w:type="numbering" w:customStyle="1" w:styleId="Opmaakprofiel1">
    <w:name w:val="Opmaakprofiel1"/>
    <w:uiPriority w:val="99"/>
    <w:rsid w:val="00522754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816E5"/>
    <w:rPr>
      <w:sz w:val="16"/>
      <w:szCs w:val="16"/>
    </w:rPr>
  </w:style>
  <w:style w:type="paragraph" w:customStyle="1" w:styleId="Default">
    <w:name w:val="Default"/>
    <w:rsid w:val="00CB4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44563"/>
    <w:rPr>
      <w:i/>
      <w:iCs/>
      <w:color w:val="808080" w:themeColor="text1" w:themeTint="7F"/>
    </w:rPr>
  </w:style>
  <w:style w:type="table" w:styleId="MediumList1-Accent3">
    <w:name w:val="Medium List 1 Accent 3"/>
    <w:basedOn w:val="TableNormal"/>
    <w:uiPriority w:val="65"/>
    <w:rsid w:val="007769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01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01E"/>
    <w:rPr>
      <w:rFonts w:asciiTheme="minorHAnsi" w:hAnsiTheme="minorHAnsi"/>
      <w:b/>
      <w:bCs/>
      <w:lang w:val="en-GB"/>
    </w:rPr>
  </w:style>
  <w:style w:type="table" w:customStyle="1" w:styleId="Tabelraster1">
    <w:name w:val="Tabelraster1"/>
    <w:basedOn w:val="TableNormal"/>
    <w:uiPriority w:val="59"/>
    <w:rsid w:val="00A7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stekstNVAO">
    <w:name w:val="Basistekst NVAO"/>
    <w:basedOn w:val="Normal"/>
    <w:rsid w:val="002A0BB9"/>
    <w:pPr>
      <w:spacing w:line="240" w:lineRule="exact"/>
    </w:pPr>
    <w:rPr>
      <w:rFonts w:ascii="Univers 45 Light" w:eastAsia="Times New Roman" w:hAnsi="Univers 45 Light"/>
      <w:sz w:val="18"/>
      <w:szCs w:val="20"/>
      <w:lang w:val="nl-NL" w:eastAsia="en-US"/>
    </w:rPr>
  </w:style>
  <w:style w:type="character" w:styleId="PageNumber">
    <w:name w:val="page number"/>
    <w:rsid w:val="002A0BB9"/>
  </w:style>
  <w:style w:type="character" w:styleId="SubtleReference">
    <w:name w:val="Subtle Reference"/>
    <w:uiPriority w:val="31"/>
    <w:qFormat/>
    <w:rsid w:val="0050397A"/>
    <w:rPr>
      <w:color w:val="0099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BAF"/>
    <w:rPr>
      <w:color w:val="800080" w:themeColor="followedHyperlink"/>
      <w:u w:val="single"/>
    </w:rPr>
  </w:style>
  <w:style w:type="paragraph" w:customStyle="1" w:styleId="zECATitleinnerpage">
    <w:name w:val="z_ECA_Title inner page"/>
    <w:basedOn w:val="Normal"/>
    <w:link w:val="zECATitleinnerpageChar"/>
    <w:qFormat/>
    <w:rsid w:val="004930F2"/>
    <w:pPr>
      <w:jc w:val="right"/>
    </w:pPr>
    <w:rPr>
      <w:rFonts w:ascii="Verdana" w:hAnsi="Verdana"/>
      <w:iCs/>
      <w:sz w:val="56"/>
      <w:szCs w:val="52"/>
      <w:lang w:eastAsia="nl-NL"/>
    </w:rPr>
  </w:style>
  <w:style w:type="paragraph" w:customStyle="1" w:styleId="zECAHeading1notToC">
    <w:name w:val="z_ECA_Heading 1 not ToC"/>
    <w:basedOn w:val="Normal"/>
    <w:link w:val="zECAHeading1notToCChar"/>
    <w:qFormat/>
    <w:rsid w:val="00315244"/>
    <w:rPr>
      <w:rFonts w:ascii="Arial Rounded MT Bold" w:hAnsi="Arial Rounded MT Bold"/>
      <w:b/>
      <w:noProof/>
      <w:color w:val="006600"/>
      <w:sz w:val="36"/>
      <w:szCs w:val="36"/>
      <w:lang w:eastAsia="nl-NL"/>
    </w:rPr>
  </w:style>
  <w:style w:type="character" w:customStyle="1" w:styleId="zECATitleinnerpageChar">
    <w:name w:val="z_ECA_Title inner page Char"/>
    <w:basedOn w:val="DefaultParagraphFont"/>
    <w:link w:val="zECATitleinnerpage"/>
    <w:rsid w:val="004930F2"/>
    <w:rPr>
      <w:rFonts w:ascii="Verdana" w:hAnsi="Verdana"/>
      <w:iCs/>
      <w:sz w:val="56"/>
      <w:szCs w:val="52"/>
      <w:lang w:val="en-GB"/>
    </w:rPr>
  </w:style>
  <w:style w:type="paragraph" w:customStyle="1" w:styleId="zECATitlefrontpage">
    <w:name w:val="z_ECA_Title front page"/>
    <w:basedOn w:val="Normal"/>
    <w:link w:val="zECATitlefrontpageChar"/>
    <w:qFormat/>
    <w:rsid w:val="00315244"/>
    <w:pPr>
      <w:keepNext/>
      <w:spacing w:line="1048" w:lineRule="exact"/>
      <w:jc w:val="right"/>
      <w:textAlignment w:val="baseline"/>
    </w:pPr>
    <w:rPr>
      <w:rFonts w:ascii="Verdana" w:hAnsi="Verdana"/>
      <w:color w:val="D9D9D9"/>
      <w:sz w:val="72"/>
      <w:szCs w:val="72"/>
      <w:lang w:eastAsia="nl-NL"/>
    </w:rPr>
  </w:style>
  <w:style w:type="character" w:customStyle="1" w:styleId="zECAHeading1notToCChar">
    <w:name w:val="z_ECA_Heading 1 not ToC Char"/>
    <w:basedOn w:val="DefaultParagraphFont"/>
    <w:link w:val="zECAHeading1notToC"/>
    <w:rsid w:val="00315244"/>
    <w:rPr>
      <w:rFonts w:ascii="Arial Rounded MT Bold" w:hAnsi="Arial Rounded MT Bold"/>
      <w:b/>
      <w:noProof/>
      <w:color w:val="006600"/>
      <w:sz w:val="36"/>
      <w:szCs w:val="36"/>
      <w:lang w:val="en-GB"/>
    </w:rPr>
  </w:style>
  <w:style w:type="table" w:styleId="LightList-Accent2">
    <w:name w:val="Light List Accent 2"/>
    <w:basedOn w:val="TableNormal"/>
    <w:uiPriority w:val="61"/>
    <w:rsid w:val="000E14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zECATitlefrontpageChar">
    <w:name w:val="z_ECA_Title front page Char"/>
    <w:basedOn w:val="DefaultParagraphFont"/>
    <w:link w:val="zECATitlefrontpage"/>
    <w:rsid w:val="00315244"/>
    <w:rPr>
      <w:rFonts w:ascii="Verdana" w:hAnsi="Verdana"/>
      <w:color w:val="D9D9D9"/>
      <w:sz w:val="72"/>
      <w:szCs w:val="72"/>
      <w:lang w:val="en-GB"/>
    </w:rPr>
  </w:style>
  <w:style w:type="paragraph" w:customStyle="1" w:styleId="A1AufzhlungL1">
    <w:name w:val="A1 Aufzählung L1"/>
    <w:basedOn w:val="ListParagraph"/>
    <w:link w:val="A1AufzhlungL1Zchn"/>
    <w:uiPriority w:val="7"/>
    <w:qFormat/>
    <w:rsid w:val="004628F0"/>
    <w:pPr>
      <w:numPr>
        <w:numId w:val="10"/>
      </w:numPr>
      <w:spacing w:line="250" w:lineRule="atLeast"/>
    </w:pPr>
    <w:rPr>
      <w:rFonts w:ascii="Verdana" w:eastAsiaTheme="minorHAnsi" w:hAnsi="Verdana" w:cstheme="minorBidi"/>
      <w:sz w:val="19"/>
      <w:lang w:eastAsia="en-US"/>
    </w:rPr>
  </w:style>
  <w:style w:type="paragraph" w:customStyle="1" w:styleId="A2AufzhlungL2">
    <w:name w:val="A2 Aufzählung L2"/>
    <w:basedOn w:val="A1AufzhlungL1"/>
    <w:link w:val="A2AufzhlungL2Zchn"/>
    <w:uiPriority w:val="7"/>
    <w:qFormat/>
    <w:rsid w:val="004628F0"/>
    <w:pPr>
      <w:numPr>
        <w:ilvl w:val="1"/>
      </w:numPr>
      <w:tabs>
        <w:tab w:val="clear" w:pos="1077"/>
        <w:tab w:val="num" w:pos="360"/>
      </w:tabs>
      <w:ind w:left="1440" w:hanging="360"/>
    </w:pPr>
  </w:style>
  <w:style w:type="numbering" w:customStyle="1" w:styleId="AQNummerierung">
    <w:name w:val="AQ_Nummerierung"/>
    <w:uiPriority w:val="99"/>
    <w:rsid w:val="004628F0"/>
    <w:pPr>
      <w:numPr>
        <w:numId w:val="9"/>
      </w:numPr>
    </w:pPr>
  </w:style>
  <w:style w:type="numbering" w:customStyle="1" w:styleId="AQAufzhlung">
    <w:name w:val="AQ_Aufzählung"/>
    <w:uiPriority w:val="99"/>
    <w:rsid w:val="004628F0"/>
    <w:pPr>
      <w:numPr>
        <w:numId w:val="8"/>
      </w:numPr>
    </w:pPr>
  </w:style>
  <w:style w:type="character" w:customStyle="1" w:styleId="A1AufzhlungL1Zchn">
    <w:name w:val="A1 Aufzählung L1 Zchn"/>
    <w:basedOn w:val="DefaultParagraphFont"/>
    <w:link w:val="A1AufzhlungL1"/>
    <w:uiPriority w:val="7"/>
    <w:rsid w:val="004628F0"/>
    <w:rPr>
      <w:rFonts w:ascii="Verdana" w:eastAsiaTheme="minorHAnsi" w:hAnsi="Verdana" w:cstheme="minorBidi"/>
      <w:sz w:val="19"/>
      <w:szCs w:val="22"/>
      <w:lang w:val="en-GB" w:eastAsia="en-US"/>
    </w:rPr>
  </w:style>
  <w:style w:type="paragraph" w:customStyle="1" w:styleId="N1NummerierungL1">
    <w:name w:val="N1 Nummerierung L1"/>
    <w:basedOn w:val="ListParagraph"/>
    <w:link w:val="N1NummerierungL1Zchn"/>
    <w:uiPriority w:val="6"/>
    <w:qFormat/>
    <w:rsid w:val="004628F0"/>
    <w:pPr>
      <w:numPr>
        <w:numId w:val="11"/>
      </w:numPr>
      <w:tabs>
        <w:tab w:val="left" w:pos="1106"/>
      </w:tabs>
      <w:spacing w:line="250" w:lineRule="exact"/>
    </w:pPr>
    <w:rPr>
      <w:rFonts w:ascii="Verdana" w:eastAsiaTheme="minorHAnsi" w:hAnsi="Verdana" w:cstheme="minorBidi"/>
      <w:sz w:val="19"/>
      <w:lang w:eastAsia="en-US"/>
    </w:rPr>
  </w:style>
  <w:style w:type="character" w:customStyle="1" w:styleId="N1NummerierungL1Zchn">
    <w:name w:val="N1 Nummerierung L1 Zchn"/>
    <w:basedOn w:val="DefaultParagraphFont"/>
    <w:link w:val="N1NummerierungL1"/>
    <w:uiPriority w:val="6"/>
    <w:rsid w:val="004628F0"/>
    <w:rPr>
      <w:rFonts w:ascii="Verdana" w:eastAsiaTheme="minorHAnsi" w:hAnsi="Verdana" w:cstheme="minorBidi"/>
      <w:sz w:val="19"/>
      <w:szCs w:val="22"/>
      <w:lang w:val="en-GB" w:eastAsia="en-US"/>
    </w:rPr>
  </w:style>
  <w:style w:type="paragraph" w:customStyle="1" w:styleId="N2NummerierungL2">
    <w:name w:val="N2 Nummerierung L2"/>
    <w:basedOn w:val="N1NummerierungL1"/>
    <w:uiPriority w:val="6"/>
    <w:qFormat/>
    <w:rsid w:val="004628F0"/>
    <w:pPr>
      <w:numPr>
        <w:ilvl w:val="1"/>
      </w:numPr>
      <w:tabs>
        <w:tab w:val="clear" w:pos="1077"/>
        <w:tab w:val="clear" w:pos="1106"/>
        <w:tab w:val="num" w:pos="360"/>
        <w:tab w:val="num" w:pos="1247"/>
      </w:tabs>
      <w:ind w:left="792" w:hanging="432"/>
    </w:pPr>
  </w:style>
  <w:style w:type="paragraph" w:customStyle="1" w:styleId="ALAbsatzlinksbndig">
    <w:name w:val="AL Absatz linksbündig"/>
    <w:basedOn w:val="Normal"/>
    <w:uiPriority w:val="2"/>
    <w:qFormat/>
    <w:rsid w:val="004628F0"/>
    <w:pPr>
      <w:spacing w:before="250" w:line="250" w:lineRule="atLeast"/>
      <w:jc w:val="left"/>
    </w:pPr>
    <w:rPr>
      <w:rFonts w:ascii="Verdana" w:eastAsiaTheme="minorHAnsi" w:hAnsi="Verdana" w:cstheme="minorBidi"/>
      <w:sz w:val="19"/>
      <w:lang w:val="en-AU" w:eastAsia="en-US"/>
    </w:rPr>
  </w:style>
  <w:style w:type="paragraph" w:customStyle="1" w:styleId="SLStandardlinksbndig">
    <w:name w:val="SL Standard linksbündig"/>
    <w:basedOn w:val="Normal"/>
    <w:next w:val="ALAbsatzlinksbndig"/>
    <w:uiPriority w:val="1"/>
    <w:qFormat/>
    <w:rsid w:val="004628F0"/>
    <w:pPr>
      <w:spacing w:line="250" w:lineRule="atLeast"/>
      <w:jc w:val="left"/>
    </w:pPr>
    <w:rPr>
      <w:rFonts w:ascii="Verdana" w:eastAsiaTheme="minorHAnsi" w:hAnsi="Verdana" w:cstheme="minorBidi"/>
      <w:sz w:val="19"/>
      <w:lang w:eastAsia="en-US"/>
    </w:rPr>
  </w:style>
  <w:style w:type="paragraph" w:customStyle="1" w:styleId="Tabelle">
    <w:name w:val="Tabelle"/>
    <w:autoRedefine/>
    <w:uiPriority w:val="10"/>
    <w:qFormat/>
    <w:rsid w:val="00C80136"/>
    <w:pPr>
      <w:spacing w:after="200" w:line="276" w:lineRule="auto"/>
    </w:pPr>
    <w:rPr>
      <w:rFonts w:ascii="Verdana" w:eastAsiaTheme="minorHAnsi" w:hAnsi="Verdana" w:cstheme="minorBidi"/>
      <w:sz w:val="18"/>
      <w:szCs w:val="22"/>
      <w:lang w:val="de-AT" w:eastAsia="en-US"/>
    </w:rPr>
  </w:style>
  <w:style w:type="paragraph" w:customStyle="1" w:styleId="TTTabellentext">
    <w:name w:val="TT Tabellentext"/>
    <w:basedOn w:val="Normal"/>
    <w:uiPriority w:val="10"/>
    <w:qFormat/>
    <w:rsid w:val="00C80136"/>
    <w:pPr>
      <w:spacing w:before="30" w:line="250" w:lineRule="atLeast"/>
      <w:jc w:val="left"/>
    </w:pPr>
    <w:rPr>
      <w:rFonts w:ascii="Verdana" w:eastAsiaTheme="minorHAnsi" w:hAnsi="Verdana" w:cstheme="minorBidi"/>
      <w:sz w:val="19"/>
      <w:lang w:eastAsia="en-US"/>
    </w:rPr>
  </w:style>
  <w:style w:type="character" w:customStyle="1" w:styleId="A2AufzhlungL2Zchn">
    <w:name w:val="A2 Aufzählung L2 Zchn"/>
    <w:basedOn w:val="DefaultParagraphFont"/>
    <w:link w:val="A2AufzhlungL2"/>
    <w:uiPriority w:val="7"/>
    <w:rsid w:val="0053429A"/>
    <w:rPr>
      <w:rFonts w:ascii="Verdana" w:eastAsiaTheme="minorHAnsi" w:hAnsi="Verdana" w:cstheme="minorBidi"/>
      <w:sz w:val="19"/>
      <w:szCs w:val="22"/>
      <w:lang w:val="en-GB" w:eastAsia="en-US"/>
    </w:rPr>
  </w:style>
  <w:style w:type="table" w:styleId="LightList-Accent1">
    <w:name w:val="Light List Accent 1"/>
    <w:basedOn w:val="TableNormal"/>
    <w:uiPriority w:val="61"/>
    <w:rsid w:val="0053429A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cahe.e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ahe.e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jn_documenten\ECA%20Occasional%20Paper%20Templat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A8C0-5E9F-4EC3-A6CC-2398CDF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D:\Mijn_documenten\ECA Occasional Paper Template.dotx</Template>
  <TotalTime>1</TotalTime>
  <Pages>18</Pages>
  <Words>1707</Words>
  <Characters>9730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CeQuInt Guidelines for self-evaluation report</vt:lpstr>
      <vt:lpstr>CeQuInt Guidelines for self-evaluation report</vt:lpstr>
      <vt:lpstr>Recognition of qualifications from joint programmes</vt:lpstr>
    </vt:vector>
  </TitlesOfParts>
  <Company>NVAO</Company>
  <LinksUpToDate>false</LinksUpToDate>
  <CharactersWithSpaces>11415</CharactersWithSpaces>
  <SharedDoc>false</SharedDoc>
  <HLinks>
    <vt:vector size="84" baseType="variant"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_Toc257030387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_Toc257030386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_Toc257030385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_Toc257030384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_Toc257030383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_Toc257030382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_Toc257030381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_Toc257030380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_Toc257030379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_Toc257030378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_Toc257030377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_Toc257030376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_Toc257030375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_Toc257030374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CeQuInt Guidelines for self-evaluation report</dc:title>
  <dc:creator>Axel Aerden;Maria E. Weber</dc:creator>
  <cp:lastModifiedBy>Sanja Grobovsek</cp:lastModifiedBy>
  <cp:revision>2</cp:revision>
  <cp:lastPrinted>2013-06-02T14:41:00Z</cp:lastPrinted>
  <dcterms:created xsi:type="dcterms:W3CDTF">2025-01-22T14:03:00Z</dcterms:created>
  <dcterms:modified xsi:type="dcterms:W3CDTF">2025-01-22T14:03:00Z</dcterms:modified>
</cp:coreProperties>
</file>